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EF" w:rsidRPr="00CF0DEF" w:rsidRDefault="00CF0DEF" w:rsidP="00CF0DEF">
      <w:r w:rsidRPr="00CF0DEF">
        <w:rPr>
          <w:b/>
          <w:bCs/>
        </w:rPr>
        <w:t xml:space="preserve">A PROPOSITO DE LAS VIOLENCIAS DE GENERO Y LAS VIOLENCIAS SIMBOLICAS…… DEBATE QUE NO QUIEREN ABORDAR ALGUNAS DE LAS ORGANIZACIONES NEGRAS, AFRODESCENDIENTES, PALENQUERAS Y RAIZALES…………. OMITIR TAMBIEN ES VIOLENTAR. </w:t>
      </w:r>
    </w:p>
    <w:p w:rsidR="00CF0DEF" w:rsidRPr="00CF0DEF" w:rsidRDefault="00CF0DEF" w:rsidP="00CF0DEF">
      <w:r w:rsidRPr="00CF0DEF">
        <w:rPr>
          <w:b/>
          <w:bCs/>
        </w:rPr>
        <w:t xml:space="preserve">Bibiana Peñaranda </w:t>
      </w:r>
      <w:proofErr w:type="spellStart"/>
      <w:r w:rsidRPr="00CF0DEF">
        <w:rPr>
          <w:b/>
          <w:bCs/>
        </w:rPr>
        <w:t>Sepulveda</w:t>
      </w:r>
      <w:proofErr w:type="spellEnd"/>
      <w:r w:rsidRPr="00CF0DEF">
        <w:rPr>
          <w:b/>
          <w:bCs/>
        </w:rPr>
        <w:t xml:space="preserve"> </w:t>
      </w:r>
    </w:p>
    <w:p w:rsidR="00CF0DEF" w:rsidRPr="00CF0DEF" w:rsidRDefault="00CF0DEF" w:rsidP="00CF0DEF"/>
    <w:p w:rsidR="00CF0DEF" w:rsidRPr="00CF0DEF" w:rsidRDefault="00CF0DEF" w:rsidP="00CF0DEF">
      <w:r w:rsidRPr="00CF0DEF">
        <w:rPr>
          <w:b/>
          <w:bCs/>
        </w:rPr>
        <w:t>La VIOLENCIA, es…</w:t>
      </w:r>
    </w:p>
    <w:p w:rsidR="00CF0DEF" w:rsidRPr="00CF0DEF" w:rsidRDefault="00CF0DEF" w:rsidP="00CF0DEF">
      <w:r w:rsidRPr="00CF0DEF">
        <w:t>El Conjunto de acciones que se valen del poder, la dominación y la fuerza para:</w:t>
      </w:r>
    </w:p>
    <w:p w:rsidR="00CF0DEF" w:rsidRPr="00CF0DEF" w:rsidRDefault="00CF0DEF" w:rsidP="00CF0DEF">
      <w:r w:rsidRPr="00CF0DEF">
        <w:t>Causar daño, dolor, molestia o lesiones.</w:t>
      </w:r>
    </w:p>
    <w:p w:rsidR="00CF0DEF" w:rsidRPr="00CF0DEF" w:rsidRDefault="00CF0DEF" w:rsidP="00CF0DEF">
      <w:r w:rsidRPr="00CF0DEF">
        <w:t xml:space="preserve">Negar la Otredad </w:t>
      </w:r>
    </w:p>
    <w:p w:rsidR="00CF0DEF" w:rsidRPr="00CF0DEF" w:rsidRDefault="00CF0DEF" w:rsidP="00CF0DEF">
      <w:r w:rsidRPr="00CF0DEF">
        <w:t>Proponerse y/o lograr la destrucción física, psicológica emocional, cultural o directa de una persona o grupo de personas</w:t>
      </w:r>
    </w:p>
    <w:p w:rsidR="00CF0DEF" w:rsidRPr="00CF0DEF" w:rsidRDefault="00CF0DEF" w:rsidP="00CF0DEF">
      <w:r w:rsidRPr="00CF0DEF">
        <w:t>Esta violencia se ejerce en diversos ámbitos:</w:t>
      </w:r>
    </w:p>
    <w:p w:rsidR="00CF0DEF" w:rsidRPr="00CF0DEF" w:rsidRDefault="00CF0DEF" w:rsidP="00CF0DEF">
      <w:r w:rsidRPr="00CF0DEF">
        <w:rPr>
          <w:b/>
          <w:bCs/>
        </w:rPr>
        <w:t>Violencias Estructurales:</w:t>
      </w:r>
      <w:r w:rsidRPr="00CF0DEF">
        <w:t xml:space="preserve"> Cuando no se brindan las condiciones para que un grupo social viva dignamente de acuerdo a su forma de ver la vida y además estas condiciones se mantienen a lo largo de la historia. (La pobreza, la falta de acceso a educación, a la salud, a la vivienda digna, al territorio, a la tierra, a la comida, a los recursos naturales y también a los recursos económicos como y financieros entre otros. Estas violencias estructurales, son causadas por los gobiernos de turnos, las elites políticas y económicas que manejan los países o también por tratados comerciales tanto nacionales como internacionales con acuerdos inequitativos que promueven la pobreza e incentivan una competencia desleal. Además estas violencias estructurales, promueven la división sexual del trabajo que incentiva el no reconocimiento del aporte productivo de las mujeres o el no pago igualitario con respecto al trabajo de los hombres.</w:t>
      </w:r>
    </w:p>
    <w:p w:rsidR="00CF0DEF" w:rsidRPr="00CF0DEF" w:rsidRDefault="00CF0DEF" w:rsidP="00CF0DEF">
      <w:r w:rsidRPr="00CF0DEF">
        <w:rPr>
          <w:b/>
          <w:bCs/>
        </w:rPr>
        <w:t>Violencia Directa:</w:t>
      </w:r>
      <w:r w:rsidRPr="00CF0DEF">
        <w:t xml:space="preserve"> Acciones intencionadas para destruir o desaparecer físicamente a una persona o grupo social (desplazamientos, masacres, guerras, maltratos físicos, denegación de servicios, violaciones, entre otros), que puede ser causada por una persona o por grupos organizados </w:t>
      </w:r>
    </w:p>
    <w:p w:rsidR="00CF0DEF" w:rsidRPr="00CF0DEF" w:rsidRDefault="00CF0DEF" w:rsidP="00CF0DEF">
      <w:r w:rsidRPr="00CF0DEF">
        <w:rPr>
          <w:b/>
          <w:bCs/>
        </w:rPr>
        <w:t>Violencia cultural o simbólica</w:t>
      </w:r>
      <w:r w:rsidRPr="00CF0DEF">
        <w:t xml:space="preserve">: son las diferentes formas de discriminaciones negativas porque una persona o grupo de personas no responden a un modelo hegemónico social. A través de esta violencia se replican y se multiplican los diferentes ISMOS SOCIALES (racismo, machismo, sexismo, xenofobia, homofobia, clasismo o </w:t>
      </w:r>
      <w:proofErr w:type="spellStart"/>
      <w:r w:rsidRPr="00CF0DEF">
        <w:t>hembrismo</w:t>
      </w:r>
      <w:proofErr w:type="spellEnd"/>
      <w:r w:rsidRPr="00CF0DEF">
        <w:t>). Esta violencia utiliza medios ideológicos, culturales y económicos para duplicar su acción social, entre estas encontramos la religión, los medios de comunicación, la ciencia, el derecho, la educación, a través de los cuales se naturalizan cotidianamente en las relaciones interpersonales y las relaciones sociales.</w:t>
      </w:r>
    </w:p>
    <w:p w:rsidR="00CF0DEF" w:rsidRPr="00CF0DEF" w:rsidRDefault="00CF0DEF" w:rsidP="00CF0DEF">
      <w:r w:rsidRPr="00CF0DEF">
        <w:rPr>
          <w:b/>
          <w:bCs/>
        </w:rPr>
        <w:lastRenderedPageBreak/>
        <w:t>Violencia Emocional</w:t>
      </w:r>
      <w:r w:rsidRPr="00CF0DEF">
        <w:t>: Se evidencia a través de intimidaciones, amenazas, desvalorizaciones y críticas que funcionan como mandatos de la cultura patriarcal en algunas familias o grupos sociales y grupos políticos.</w:t>
      </w:r>
    </w:p>
    <w:p w:rsidR="00CF0DEF" w:rsidRPr="00CF0DEF" w:rsidRDefault="00CF0DEF" w:rsidP="00CF0DEF">
      <w:r w:rsidRPr="00CF0DEF">
        <w:rPr>
          <w:b/>
          <w:bCs/>
        </w:rPr>
        <w:t>Violencia de Genero:</w:t>
      </w:r>
      <w:r w:rsidRPr="00CF0DEF">
        <w:t xml:space="preserve"> Tiene que ver con la discriminación a una persona por el solo hecho de ser mujer u hombre, o porque una persona o grupo social asumen una identidad o expresión de genero femenina o masculina y con las relaciones de poder que buscan subordinar, menoscabar, ridiculizar, a otro u otra por considerarle inferior. </w:t>
      </w:r>
    </w:p>
    <w:p w:rsidR="00CF0DEF" w:rsidRPr="00CF0DEF" w:rsidRDefault="00CF0DEF" w:rsidP="00CF0DEF">
      <w:r w:rsidRPr="00CF0DEF">
        <w:t xml:space="preserve">Yo realmente quiero referirme específicamente la violencia cultural simbólica y a las violencias de género, y no porque sean las más importantes, sino porque son de las violencias que menos mencionamos o reconocemos en nuestra cotidianidad y en el movimiento negro, </w:t>
      </w:r>
      <w:proofErr w:type="spellStart"/>
      <w:r w:rsidRPr="00CF0DEF">
        <w:t>afrodescendiente</w:t>
      </w:r>
      <w:proofErr w:type="spellEnd"/>
      <w:r w:rsidRPr="00CF0DEF">
        <w:t xml:space="preserve">, palanquero y raizal. </w:t>
      </w:r>
    </w:p>
    <w:p w:rsidR="00CF0DEF" w:rsidRPr="00CF0DEF" w:rsidRDefault="00CF0DEF" w:rsidP="00CF0DEF">
      <w:r w:rsidRPr="00CF0DEF">
        <w:rPr>
          <w:b/>
          <w:bCs/>
        </w:rPr>
        <w:t>La violencia cultural y simbólica</w:t>
      </w:r>
      <w:r w:rsidRPr="00CF0DEF">
        <w:t>, que es muchas veces la invisible, se interioriza hasta el punto de considerarla natural, y a veces se ejerce con la colaboración de quienes la padecen.</w:t>
      </w:r>
    </w:p>
    <w:p w:rsidR="00CF0DEF" w:rsidRPr="00CF0DEF" w:rsidRDefault="00CF0DEF" w:rsidP="00CF0DEF">
      <w:r w:rsidRPr="00CF0DEF">
        <w:t xml:space="preserve">Es importante resaltar que en todas las culturas, las mujeres han sido pensadas y definidas por un pensamiento construido exclusivamente por hombres patriarcales, sexistas, racistas, homofóbicos y clasistas. . </w:t>
      </w:r>
    </w:p>
    <w:p w:rsidR="00CF0DEF" w:rsidRPr="00CF0DEF" w:rsidRDefault="00CF0DEF" w:rsidP="00CF0DEF">
      <w:r w:rsidRPr="00CF0DEF">
        <w:t xml:space="preserve">Es decir que han sido los patriarcas quienes han ido regulando la forma como las mujeres deben habitar su cuerpo, e incluso la forma como deben relacionarse con los mismos lenguajes masculinos; en últimas, es a través de la simbología cultural como los patriarcas construyen las identidades y las subjetividad femeninas. </w:t>
      </w:r>
    </w:p>
    <w:p w:rsidR="00CF0DEF" w:rsidRPr="00CF0DEF" w:rsidRDefault="00CF0DEF" w:rsidP="00CF0DEF">
      <w:r w:rsidRPr="00CF0DEF">
        <w:t xml:space="preserve">Estos machos, utilizan la cultura para construir lo femenino como “Lo Contrario” a lo masculino y como un elemento que lo complementa. (Es la media naranja, nacida de la costilla de Adán, que tiene por cabeza al hombre, y que no se realiza completamente sin su príncipe azul (porque el llena completamente todas sus necesidades). Pero además las mujeres tienen “la responsabilidad” de reproducir esa misma cultura patriarcal, con el so- pretexto de que son las Matronas Culturales. </w:t>
      </w:r>
    </w:p>
    <w:p w:rsidR="00CF0DEF" w:rsidRPr="00CF0DEF" w:rsidRDefault="00CF0DEF" w:rsidP="00CF0DEF">
      <w:r w:rsidRPr="00CF0DEF">
        <w:t xml:space="preserve">Para las mujeres negras, </w:t>
      </w:r>
      <w:proofErr w:type="spellStart"/>
      <w:r w:rsidRPr="00CF0DEF">
        <w:t>afrodescendientes</w:t>
      </w:r>
      <w:proofErr w:type="spellEnd"/>
      <w:r w:rsidRPr="00CF0DEF">
        <w:t xml:space="preserve">, </w:t>
      </w:r>
      <w:proofErr w:type="spellStart"/>
      <w:r w:rsidRPr="00CF0DEF">
        <w:t>palenqueras</w:t>
      </w:r>
      <w:proofErr w:type="spellEnd"/>
      <w:r w:rsidRPr="00CF0DEF">
        <w:t xml:space="preserve"> y raizales en particular, su identidad es construida especialmente desde dos ángulos: desde lo social, que la subordina que le asigna un puesto de “inferioridad”, referida sobre todo al color de su piel, construyéndola entonces como una mujer socialmente </w:t>
      </w:r>
      <w:proofErr w:type="spellStart"/>
      <w:r w:rsidRPr="00CF0DEF">
        <w:t>racializada</w:t>
      </w:r>
      <w:proofErr w:type="spellEnd"/>
      <w:r w:rsidRPr="00CF0DEF">
        <w:t xml:space="preserve"> y desde el pueblo negro, </w:t>
      </w:r>
      <w:proofErr w:type="spellStart"/>
      <w:r w:rsidRPr="00CF0DEF">
        <w:t>afrodescendiente</w:t>
      </w:r>
      <w:proofErr w:type="spellEnd"/>
      <w:r w:rsidRPr="00CF0DEF">
        <w:t xml:space="preserve">, </w:t>
      </w:r>
      <w:proofErr w:type="spellStart"/>
      <w:r w:rsidRPr="00CF0DEF">
        <w:t>palenquero</w:t>
      </w:r>
      <w:proofErr w:type="spellEnd"/>
      <w:r w:rsidRPr="00CF0DEF">
        <w:t xml:space="preserve"> y raizal, se construye su identidad como la “Matrona cultural”, la responsable de conservar la </w:t>
      </w:r>
      <w:proofErr w:type="spellStart"/>
      <w:r w:rsidRPr="00CF0DEF">
        <w:t>ancestralidad</w:t>
      </w:r>
      <w:proofErr w:type="spellEnd"/>
      <w:r w:rsidRPr="00CF0DEF">
        <w:t xml:space="preserve">, la historia, el folclor y las prácticas tradicionales colectivas acosta aun de su propia identidad como mujer, proceso en el que muchas veces “debe” renunciar a las luchas </w:t>
      </w:r>
      <w:proofErr w:type="spellStart"/>
      <w:r w:rsidRPr="00CF0DEF">
        <w:t>identitarias</w:t>
      </w:r>
      <w:proofErr w:type="spellEnd"/>
      <w:r w:rsidRPr="00CF0DEF">
        <w:t xml:space="preserve"> de genero porque se supone que primero es la lucha por el territorio, por la tierra, por el rescate de los valores ancestrales, por el consentimiento informado, por la Ley 70, por los territorios baldíos, así en el camino de esas defensas y en el proceso de lucha, se menoscabe su identidad femenina, sin cuestionar además que algunos hombres de estos procesos “libertarios”, utilicen y </w:t>
      </w:r>
      <w:r w:rsidRPr="00CF0DEF">
        <w:lastRenderedPageBreak/>
        <w:t xml:space="preserve">en ocasiones se aprovechen de las mujeres para su beneficio y su satisfacción personal, afectiva y sexual. </w:t>
      </w:r>
    </w:p>
    <w:p w:rsidR="00CF0DEF" w:rsidRPr="00CF0DEF" w:rsidRDefault="00CF0DEF" w:rsidP="00CF0DEF">
      <w:r w:rsidRPr="00CF0DEF">
        <w:t xml:space="preserve">Es importante mencionar que la violencia simbólica también se mueve en las relaciones interpersonales, a través de la seducción, plano personal en el que las mujeres siempre salen culpabilizadas si algo no sale bien dentro de esa la relación, incluso por las mismas mujeres, quienes le hacemos el juego a los patriarcas cuando nos peleamos entre nosotras. </w:t>
      </w:r>
    </w:p>
    <w:p w:rsidR="00CF0DEF" w:rsidRPr="00CF0DEF" w:rsidRDefault="00CF0DEF" w:rsidP="00CF0DEF">
      <w:r w:rsidRPr="00CF0DEF">
        <w:t xml:space="preserve">Por otro lado </w:t>
      </w:r>
      <w:r w:rsidRPr="00CF0DEF">
        <w:rPr>
          <w:b/>
          <w:bCs/>
        </w:rPr>
        <w:t>las violencias de género</w:t>
      </w:r>
      <w:r w:rsidRPr="00CF0DEF">
        <w:t xml:space="preserve">, que tienen que ver con el poder y la autoridad que somete la vida, el cuerpo y la sexualidad de las personas, controlando su libertad y autonomía, y que adicionalmente permite evidenciar las violencias generadas en virtud de las orientaciones e identidades sexuales, es otro tema que poco se ha abordado con profundidad entre las población negras </w:t>
      </w:r>
      <w:proofErr w:type="spellStart"/>
      <w:r w:rsidRPr="00CF0DEF">
        <w:t>afrodescendientes</w:t>
      </w:r>
      <w:proofErr w:type="spellEnd"/>
      <w:r w:rsidRPr="00CF0DEF">
        <w:t xml:space="preserve">, </w:t>
      </w:r>
      <w:proofErr w:type="spellStart"/>
      <w:r w:rsidRPr="00CF0DEF">
        <w:t>palenquera</w:t>
      </w:r>
      <w:proofErr w:type="spellEnd"/>
      <w:r w:rsidRPr="00CF0DEF">
        <w:t xml:space="preserve"> y raizal. </w:t>
      </w:r>
    </w:p>
    <w:p w:rsidR="00CF0DEF" w:rsidRPr="00CF0DEF" w:rsidRDefault="00CF0DEF" w:rsidP="00CF0DEF">
      <w:r w:rsidRPr="00CF0DEF">
        <w:t xml:space="preserve">La perspectiva de género con enfoque diferencial es casi un “espanto” al que no se le quiere reconocer y dedicar el tiempo suficiente en debate o en construcción colectiva. Parece que al interior de nuestros procesos no se viviera la violencia de género, es un tema que no se quiere asumir con seriedad sino desde la burla, desde la descalificación, la ridiculización o desde un proyecto para la consecución de recursos para la organización. </w:t>
      </w:r>
    </w:p>
    <w:p w:rsidR="00CF0DEF" w:rsidRPr="00CF0DEF" w:rsidRDefault="00CF0DEF" w:rsidP="00CF0DEF">
      <w:r w:rsidRPr="00CF0DEF">
        <w:t>Nos falta debatir después de auto-reconocernos en la diferencia étnica, de que tampoco existe homogeneidad en las orientaciones sexuales, en las identidades de género y los amores afectivos.</w:t>
      </w:r>
    </w:p>
    <w:p w:rsidR="00CF0DEF" w:rsidRPr="00CF0DEF" w:rsidRDefault="00CF0DEF" w:rsidP="00CF0DEF">
      <w:r w:rsidRPr="00CF0DEF">
        <w:t xml:space="preserve">Es claro que en los territorios de comunidades negras ya sean rurales o urbanos, existen personas con identidades diversas que deben vivir en igualdad de condiciones junto a todas las personas que habitan el territorio, que una porción de ese territorio sea colectivo o no también les pertenece, que también deben ser partícipes del consentimiento informado, que la Ley 70 también les incluye…….. Omitir también es violentar. </w:t>
      </w:r>
    </w:p>
    <w:p w:rsidR="00CF0DEF" w:rsidRPr="00CF0DEF" w:rsidRDefault="00CF0DEF" w:rsidP="00CF0DEF">
      <w:r w:rsidRPr="00CF0DEF">
        <w:t xml:space="preserve">Por otro lado, es también claro, que las mujeres tienen derechos al interior de la población negra, </w:t>
      </w:r>
      <w:proofErr w:type="spellStart"/>
      <w:r w:rsidRPr="00CF0DEF">
        <w:t>afrodescendiente</w:t>
      </w:r>
      <w:proofErr w:type="spellEnd"/>
      <w:r w:rsidRPr="00CF0DEF">
        <w:t xml:space="preserve">, </w:t>
      </w:r>
      <w:proofErr w:type="spellStart"/>
      <w:r w:rsidRPr="00CF0DEF">
        <w:t>palenquera</w:t>
      </w:r>
      <w:proofErr w:type="spellEnd"/>
      <w:r w:rsidRPr="00CF0DEF">
        <w:t xml:space="preserve"> y raizal y que estos derechos no van en contravía con los derechos colectivos, no los contradicen, no los frenan, por el contrario, enriquece el debate de como ese territorio es vivido por las mujeres, por las niñas, por los hombre, por los niños. Hay que debatir cómo las situaciones afectan a la población de acuerdo a su género, porque es innegable que la afectación es distinta, por lo tanto las respuestas también deben ser distintas; pero son los mismos grupos subordinados al interior de las poblaciones negras, </w:t>
      </w:r>
      <w:proofErr w:type="spellStart"/>
      <w:r w:rsidRPr="00CF0DEF">
        <w:t>afrodescendientes</w:t>
      </w:r>
      <w:proofErr w:type="spellEnd"/>
      <w:r w:rsidRPr="00CF0DEF">
        <w:t xml:space="preserve">, </w:t>
      </w:r>
      <w:proofErr w:type="spellStart"/>
      <w:r w:rsidRPr="00CF0DEF">
        <w:t>palenqueras</w:t>
      </w:r>
      <w:proofErr w:type="spellEnd"/>
      <w:r w:rsidRPr="00CF0DEF">
        <w:t xml:space="preserve"> o raizales, quienes tienen que decir que respuestas dar y no que los patriarcas, se apropien del derecho a decidir que es lo mejor para mujeres y hombres, ya sean homosexuales, heterosexuales, bisexuales, travestis o intersexuales.</w:t>
      </w:r>
    </w:p>
    <w:p w:rsidR="00CF0DEF" w:rsidRPr="00CF0DEF" w:rsidRDefault="00CF0DEF" w:rsidP="00CF0DEF">
      <w:r w:rsidRPr="00CF0DEF">
        <w:t xml:space="preserve">¿Cómo asumir el debate a estos “espantos”?, las múltiples violencias exigen hoy respuesta por parte de toda la población negra, </w:t>
      </w:r>
      <w:proofErr w:type="spellStart"/>
      <w:r w:rsidRPr="00CF0DEF">
        <w:t>afrodescendiente</w:t>
      </w:r>
      <w:proofErr w:type="spellEnd"/>
      <w:r w:rsidRPr="00CF0DEF">
        <w:t xml:space="preserve">, </w:t>
      </w:r>
      <w:proofErr w:type="spellStart"/>
      <w:r w:rsidRPr="00CF0DEF">
        <w:t>palenquera</w:t>
      </w:r>
      <w:proofErr w:type="spellEnd"/>
      <w:r w:rsidRPr="00CF0DEF">
        <w:t xml:space="preserve"> y raizal.</w:t>
      </w:r>
    </w:p>
    <w:p w:rsidR="00CF0DEF" w:rsidRPr="00CF0DEF" w:rsidRDefault="00CF0DEF" w:rsidP="00CF0DEF">
      <w:r w:rsidRPr="00CF0DEF">
        <w:t xml:space="preserve">¿Qué propuestas tenemos las mujeres sean feministas o no para que nuestros cuerpos, saberes, experiencias, intereses y necesidades estén y sean? </w:t>
      </w:r>
    </w:p>
    <w:p w:rsidR="00CF0DEF" w:rsidRPr="00CF0DEF" w:rsidRDefault="00CF0DEF" w:rsidP="00CF0DEF">
      <w:r w:rsidRPr="00CF0DEF">
        <w:lastRenderedPageBreak/>
        <w:t xml:space="preserve">Somos el 50.3% de la población </w:t>
      </w:r>
      <w:proofErr w:type="spellStart"/>
      <w:r w:rsidRPr="00CF0DEF">
        <w:t>afrodescendiente</w:t>
      </w:r>
      <w:proofErr w:type="spellEnd"/>
      <w:r w:rsidRPr="00CF0DEF">
        <w:t xml:space="preserve"> que muy seguramente después del Censo Nacional de Población del año 2005, somos más por la cantidad de hombres asesinados en contexto de guerra, pero que también podemos llegar a ser menos si continúan los </w:t>
      </w:r>
      <w:proofErr w:type="spellStart"/>
      <w:r w:rsidRPr="00CF0DEF">
        <w:t>feminicidios</w:t>
      </w:r>
      <w:proofErr w:type="spellEnd"/>
      <w:r w:rsidRPr="00CF0DEF">
        <w:t>, es decir la muerte de las mujeres solo por ser mujeres en el contexto de guerra.</w:t>
      </w:r>
    </w:p>
    <w:p w:rsidR="00CF0DEF" w:rsidRPr="00CF0DEF" w:rsidRDefault="00CF0DEF" w:rsidP="00CF0DEF">
      <w:r w:rsidRPr="00CF0DEF">
        <w:t>Vale la pena abrir el debate no solo desde las violencias estructurales que son profundas y han dañado históricamente nuestras vidas, Hay que abordar las violencias simbólicas culturales, las invisibles y sigilosas que roban vidas, sueños, poderes, roban cuerpos, roban sexualidad y que en última roban los derechos de las mujeres como mujeres.</w:t>
      </w:r>
    </w:p>
    <w:p w:rsidR="00255C7E" w:rsidRDefault="00255C7E">
      <w:bookmarkStart w:id="0" w:name="_GoBack"/>
      <w:bookmarkEnd w:id="0"/>
    </w:p>
    <w:sectPr w:rsidR="00255C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EF"/>
    <w:rsid w:val="00067079"/>
    <w:rsid w:val="00255C7E"/>
    <w:rsid w:val="00CF0D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3541">
      <w:bodyDiv w:val="1"/>
      <w:marLeft w:val="0"/>
      <w:marRight w:val="0"/>
      <w:marTop w:val="0"/>
      <w:marBottom w:val="0"/>
      <w:divBdr>
        <w:top w:val="none" w:sz="0" w:space="0" w:color="auto"/>
        <w:left w:val="none" w:sz="0" w:space="0" w:color="auto"/>
        <w:bottom w:val="none" w:sz="0" w:space="0" w:color="auto"/>
        <w:right w:val="none" w:sz="0" w:space="0" w:color="auto"/>
      </w:divBdr>
      <w:divsChild>
        <w:div w:id="914704396">
          <w:marLeft w:val="0"/>
          <w:marRight w:val="0"/>
          <w:marTop w:val="0"/>
          <w:marBottom w:val="0"/>
          <w:divBdr>
            <w:top w:val="none" w:sz="0" w:space="0" w:color="auto"/>
            <w:left w:val="none" w:sz="0" w:space="0" w:color="auto"/>
            <w:bottom w:val="none" w:sz="0" w:space="0" w:color="auto"/>
            <w:right w:val="none" w:sz="0" w:space="0" w:color="auto"/>
          </w:divBdr>
          <w:divsChild>
            <w:div w:id="166134095">
              <w:marLeft w:val="0"/>
              <w:marRight w:val="0"/>
              <w:marTop w:val="0"/>
              <w:marBottom w:val="0"/>
              <w:divBdr>
                <w:top w:val="none" w:sz="0" w:space="0" w:color="auto"/>
                <w:left w:val="none" w:sz="0" w:space="0" w:color="auto"/>
                <w:bottom w:val="none" w:sz="0" w:space="0" w:color="auto"/>
                <w:right w:val="none" w:sz="0" w:space="0" w:color="auto"/>
              </w:divBdr>
              <w:divsChild>
                <w:div w:id="1025322821">
                  <w:marLeft w:val="0"/>
                  <w:marRight w:val="0"/>
                  <w:marTop w:val="0"/>
                  <w:marBottom w:val="0"/>
                  <w:divBdr>
                    <w:top w:val="none" w:sz="0" w:space="0" w:color="auto"/>
                    <w:left w:val="none" w:sz="0" w:space="0" w:color="auto"/>
                    <w:bottom w:val="none" w:sz="0" w:space="0" w:color="auto"/>
                    <w:right w:val="none" w:sz="0" w:space="0" w:color="auto"/>
                  </w:divBdr>
                  <w:divsChild>
                    <w:div w:id="2067533146">
                      <w:marLeft w:val="0"/>
                      <w:marRight w:val="0"/>
                      <w:marTop w:val="0"/>
                      <w:marBottom w:val="0"/>
                      <w:divBdr>
                        <w:top w:val="none" w:sz="0" w:space="0" w:color="auto"/>
                        <w:left w:val="none" w:sz="0" w:space="0" w:color="auto"/>
                        <w:bottom w:val="none" w:sz="0" w:space="0" w:color="auto"/>
                        <w:right w:val="none" w:sz="0" w:space="0" w:color="auto"/>
                      </w:divBdr>
                      <w:divsChild>
                        <w:div w:id="1901866537">
                          <w:marLeft w:val="0"/>
                          <w:marRight w:val="0"/>
                          <w:marTop w:val="0"/>
                          <w:marBottom w:val="0"/>
                          <w:divBdr>
                            <w:top w:val="none" w:sz="0" w:space="0" w:color="auto"/>
                            <w:left w:val="none" w:sz="0" w:space="0" w:color="auto"/>
                            <w:bottom w:val="none" w:sz="0" w:space="0" w:color="auto"/>
                            <w:right w:val="none" w:sz="0" w:space="0" w:color="auto"/>
                          </w:divBdr>
                          <w:divsChild>
                            <w:div w:id="1348404364">
                              <w:marLeft w:val="0"/>
                              <w:marRight w:val="0"/>
                              <w:marTop w:val="0"/>
                              <w:marBottom w:val="0"/>
                              <w:divBdr>
                                <w:top w:val="none" w:sz="0" w:space="0" w:color="auto"/>
                                <w:left w:val="none" w:sz="0" w:space="0" w:color="auto"/>
                                <w:bottom w:val="none" w:sz="0" w:space="0" w:color="auto"/>
                                <w:right w:val="none" w:sz="0" w:space="0" w:color="auto"/>
                              </w:divBdr>
                              <w:divsChild>
                                <w:div w:id="119038134">
                                  <w:marLeft w:val="0"/>
                                  <w:marRight w:val="0"/>
                                  <w:marTop w:val="0"/>
                                  <w:marBottom w:val="0"/>
                                  <w:divBdr>
                                    <w:top w:val="none" w:sz="0" w:space="0" w:color="auto"/>
                                    <w:left w:val="none" w:sz="0" w:space="0" w:color="auto"/>
                                    <w:bottom w:val="none" w:sz="0" w:space="0" w:color="auto"/>
                                    <w:right w:val="none" w:sz="0" w:space="0" w:color="auto"/>
                                  </w:divBdr>
                                  <w:divsChild>
                                    <w:div w:id="1248491482">
                                      <w:marLeft w:val="0"/>
                                      <w:marRight w:val="0"/>
                                      <w:marTop w:val="0"/>
                                      <w:marBottom w:val="0"/>
                                      <w:divBdr>
                                        <w:top w:val="none" w:sz="0" w:space="0" w:color="auto"/>
                                        <w:left w:val="none" w:sz="0" w:space="0" w:color="auto"/>
                                        <w:bottom w:val="none" w:sz="0" w:space="0" w:color="auto"/>
                                        <w:right w:val="none" w:sz="0" w:space="0" w:color="auto"/>
                                      </w:divBdr>
                                      <w:divsChild>
                                        <w:div w:id="946692441">
                                          <w:marLeft w:val="0"/>
                                          <w:marRight w:val="0"/>
                                          <w:marTop w:val="0"/>
                                          <w:marBottom w:val="0"/>
                                          <w:divBdr>
                                            <w:top w:val="none" w:sz="0" w:space="0" w:color="auto"/>
                                            <w:left w:val="none" w:sz="0" w:space="0" w:color="auto"/>
                                            <w:bottom w:val="none" w:sz="0" w:space="0" w:color="auto"/>
                                            <w:right w:val="none" w:sz="0" w:space="0" w:color="auto"/>
                                          </w:divBdr>
                                          <w:divsChild>
                                            <w:div w:id="1316572400">
                                              <w:marLeft w:val="0"/>
                                              <w:marRight w:val="0"/>
                                              <w:marTop w:val="0"/>
                                              <w:marBottom w:val="0"/>
                                              <w:divBdr>
                                                <w:top w:val="none" w:sz="0" w:space="0" w:color="auto"/>
                                                <w:left w:val="none" w:sz="0" w:space="0" w:color="auto"/>
                                                <w:bottom w:val="none" w:sz="0" w:space="0" w:color="auto"/>
                                                <w:right w:val="none" w:sz="0" w:space="0" w:color="auto"/>
                                              </w:divBdr>
                                              <w:divsChild>
                                                <w:div w:id="905074132">
                                                  <w:marLeft w:val="0"/>
                                                  <w:marRight w:val="0"/>
                                                  <w:marTop w:val="0"/>
                                                  <w:marBottom w:val="0"/>
                                                  <w:divBdr>
                                                    <w:top w:val="none" w:sz="0" w:space="0" w:color="auto"/>
                                                    <w:left w:val="none" w:sz="0" w:space="0" w:color="auto"/>
                                                    <w:bottom w:val="none" w:sz="0" w:space="0" w:color="auto"/>
                                                    <w:right w:val="none" w:sz="0" w:space="0" w:color="auto"/>
                                                  </w:divBdr>
                                                  <w:divsChild>
                                                    <w:div w:id="1632245336">
                                                      <w:marLeft w:val="0"/>
                                                      <w:marRight w:val="300"/>
                                                      <w:marTop w:val="0"/>
                                                      <w:marBottom w:val="0"/>
                                                      <w:divBdr>
                                                        <w:top w:val="none" w:sz="0" w:space="0" w:color="auto"/>
                                                        <w:left w:val="none" w:sz="0" w:space="0" w:color="auto"/>
                                                        <w:bottom w:val="none" w:sz="0" w:space="0" w:color="auto"/>
                                                        <w:right w:val="none" w:sz="0" w:space="0" w:color="auto"/>
                                                      </w:divBdr>
                                                      <w:divsChild>
                                                        <w:div w:id="794639533">
                                                          <w:marLeft w:val="0"/>
                                                          <w:marRight w:val="0"/>
                                                          <w:marTop w:val="0"/>
                                                          <w:marBottom w:val="0"/>
                                                          <w:divBdr>
                                                            <w:top w:val="none" w:sz="0" w:space="0" w:color="auto"/>
                                                            <w:left w:val="none" w:sz="0" w:space="0" w:color="auto"/>
                                                            <w:bottom w:val="none" w:sz="0" w:space="0" w:color="auto"/>
                                                            <w:right w:val="none" w:sz="0" w:space="0" w:color="auto"/>
                                                          </w:divBdr>
                                                          <w:divsChild>
                                                            <w:div w:id="2059040691">
                                                              <w:marLeft w:val="0"/>
                                                              <w:marRight w:val="0"/>
                                                              <w:marTop w:val="0"/>
                                                              <w:marBottom w:val="0"/>
                                                              <w:divBdr>
                                                                <w:top w:val="none" w:sz="0" w:space="0" w:color="auto"/>
                                                                <w:left w:val="none" w:sz="0" w:space="0" w:color="auto"/>
                                                                <w:bottom w:val="none" w:sz="0" w:space="0" w:color="auto"/>
                                                                <w:right w:val="none" w:sz="0" w:space="0" w:color="auto"/>
                                                              </w:divBdr>
                                                              <w:divsChild>
                                                                <w:div w:id="450168472">
                                                                  <w:marLeft w:val="0"/>
                                                                  <w:marRight w:val="0"/>
                                                                  <w:marTop w:val="0"/>
                                                                  <w:marBottom w:val="0"/>
                                                                  <w:divBdr>
                                                                    <w:top w:val="none" w:sz="0" w:space="0" w:color="auto"/>
                                                                    <w:left w:val="none" w:sz="0" w:space="0" w:color="auto"/>
                                                                    <w:bottom w:val="none" w:sz="0" w:space="0" w:color="auto"/>
                                                                    <w:right w:val="none" w:sz="0" w:space="0" w:color="auto"/>
                                                                  </w:divBdr>
                                                                  <w:divsChild>
                                                                    <w:div w:id="593437182">
                                                                      <w:marLeft w:val="0"/>
                                                                      <w:marRight w:val="0"/>
                                                                      <w:marTop w:val="0"/>
                                                                      <w:marBottom w:val="360"/>
                                                                      <w:divBdr>
                                                                        <w:top w:val="single" w:sz="6" w:space="0" w:color="CCCCCC"/>
                                                                        <w:left w:val="none" w:sz="0" w:space="0" w:color="auto"/>
                                                                        <w:bottom w:val="none" w:sz="0" w:space="0" w:color="auto"/>
                                                                        <w:right w:val="none" w:sz="0" w:space="0" w:color="auto"/>
                                                                      </w:divBdr>
                                                                      <w:divsChild>
                                                                        <w:div w:id="257061897">
                                                                          <w:marLeft w:val="0"/>
                                                                          <w:marRight w:val="0"/>
                                                                          <w:marTop w:val="0"/>
                                                                          <w:marBottom w:val="0"/>
                                                                          <w:divBdr>
                                                                            <w:top w:val="none" w:sz="0" w:space="0" w:color="auto"/>
                                                                            <w:left w:val="none" w:sz="0" w:space="0" w:color="auto"/>
                                                                            <w:bottom w:val="none" w:sz="0" w:space="0" w:color="auto"/>
                                                                            <w:right w:val="none" w:sz="0" w:space="0" w:color="auto"/>
                                                                          </w:divBdr>
                                                                          <w:divsChild>
                                                                            <w:div w:id="1890798351">
                                                                              <w:marLeft w:val="0"/>
                                                                              <w:marRight w:val="0"/>
                                                                              <w:marTop w:val="0"/>
                                                                              <w:marBottom w:val="0"/>
                                                                              <w:divBdr>
                                                                                <w:top w:val="none" w:sz="0" w:space="0" w:color="auto"/>
                                                                                <w:left w:val="none" w:sz="0" w:space="0" w:color="auto"/>
                                                                                <w:bottom w:val="none" w:sz="0" w:space="0" w:color="auto"/>
                                                                                <w:right w:val="none" w:sz="0" w:space="0" w:color="auto"/>
                                                                              </w:divBdr>
                                                                              <w:divsChild>
                                                                                <w:div w:id="1713340201">
                                                                                  <w:marLeft w:val="0"/>
                                                                                  <w:marRight w:val="0"/>
                                                                                  <w:marTop w:val="0"/>
                                                                                  <w:marBottom w:val="0"/>
                                                                                  <w:divBdr>
                                                                                    <w:top w:val="none" w:sz="0" w:space="0" w:color="auto"/>
                                                                                    <w:left w:val="none" w:sz="0" w:space="0" w:color="auto"/>
                                                                                    <w:bottom w:val="none" w:sz="0" w:space="0" w:color="auto"/>
                                                                                    <w:right w:val="none" w:sz="0" w:space="0" w:color="auto"/>
                                                                                  </w:divBdr>
                                                                                  <w:divsChild>
                                                                                    <w:div w:id="1526940616">
                                                                                      <w:marLeft w:val="0"/>
                                                                                      <w:marRight w:val="0"/>
                                                                                      <w:marTop w:val="0"/>
                                                                                      <w:marBottom w:val="0"/>
                                                                                      <w:divBdr>
                                                                                        <w:top w:val="none" w:sz="0" w:space="0" w:color="auto"/>
                                                                                        <w:left w:val="none" w:sz="0" w:space="0" w:color="auto"/>
                                                                                        <w:bottom w:val="none" w:sz="0" w:space="0" w:color="auto"/>
                                                                                        <w:right w:val="none" w:sz="0" w:space="0" w:color="auto"/>
                                                                                      </w:divBdr>
                                                                                      <w:divsChild>
                                                                                        <w:div w:id="1399747865">
                                                                                          <w:marLeft w:val="0"/>
                                                                                          <w:marRight w:val="0"/>
                                                                                          <w:marTop w:val="0"/>
                                                                                          <w:marBottom w:val="0"/>
                                                                                          <w:divBdr>
                                                                                            <w:top w:val="none" w:sz="0" w:space="0" w:color="auto"/>
                                                                                            <w:left w:val="none" w:sz="0" w:space="0" w:color="auto"/>
                                                                                            <w:bottom w:val="none" w:sz="0" w:space="0" w:color="auto"/>
                                                                                            <w:right w:val="none" w:sz="0" w:space="0" w:color="auto"/>
                                                                                          </w:divBdr>
                                                                                          <w:divsChild>
                                                                                            <w:div w:id="740176775">
                                                                                              <w:marLeft w:val="0"/>
                                                                                              <w:marRight w:val="0"/>
                                                                                              <w:marTop w:val="0"/>
                                                                                              <w:marBottom w:val="0"/>
                                                                                              <w:divBdr>
                                                                                                <w:top w:val="none" w:sz="0" w:space="0" w:color="auto"/>
                                                                                                <w:left w:val="none" w:sz="0" w:space="0" w:color="auto"/>
                                                                                                <w:bottom w:val="none" w:sz="0" w:space="0" w:color="auto"/>
                                                                                                <w:right w:val="none" w:sz="0" w:space="0" w:color="auto"/>
                                                                                              </w:divBdr>
                                                                                              <w:divsChild>
                                                                                                <w:div w:id="1855799241">
                                                                                                  <w:marLeft w:val="0"/>
                                                                                                  <w:marRight w:val="0"/>
                                                                                                  <w:marTop w:val="0"/>
                                                                                                  <w:marBottom w:val="0"/>
                                                                                                  <w:divBdr>
                                                                                                    <w:top w:val="none" w:sz="0" w:space="0" w:color="auto"/>
                                                                                                    <w:left w:val="none" w:sz="0" w:space="0" w:color="auto"/>
                                                                                                    <w:bottom w:val="none" w:sz="0" w:space="0" w:color="auto"/>
                                                                                                    <w:right w:val="none" w:sz="0" w:space="0" w:color="auto"/>
                                                                                                  </w:divBdr>
                                                                                                  <w:divsChild>
                                                                                                    <w:div w:id="8800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7968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2013-08-16T11:50:00Z</dcterms:created>
  <dcterms:modified xsi:type="dcterms:W3CDTF">2013-08-16T11:51:00Z</dcterms:modified>
</cp:coreProperties>
</file>