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A5" w:rsidRDefault="00D77E80" w:rsidP="00D77E80">
      <w:pPr>
        <w:jc w:val="center"/>
      </w:pPr>
      <w:r>
        <w:t>PRECONGRESO – ANTIOQUIA</w:t>
      </w:r>
    </w:p>
    <w:p w:rsidR="00D77E80" w:rsidRDefault="00D77E80" w:rsidP="00D77E80">
      <w:pPr>
        <w:jc w:val="center"/>
      </w:pPr>
      <w:r>
        <w:t>PREPARATORIO DEL CONGRESO NACIONAL AFROCOLOMBIANO</w:t>
      </w:r>
    </w:p>
    <w:p w:rsidR="00D77E80" w:rsidRDefault="00D77E80" w:rsidP="00D77E80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637"/>
        <w:gridCol w:w="3884"/>
        <w:gridCol w:w="3827"/>
      </w:tblGrid>
      <w:tr w:rsidR="00D77E80" w:rsidTr="00D10E6C">
        <w:tc>
          <w:tcPr>
            <w:tcW w:w="2637" w:type="dxa"/>
          </w:tcPr>
          <w:p w:rsidR="00D77E80" w:rsidRDefault="00D77E80" w:rsidP="00D77E80">
            <w:pPr>
              <w:jc w:val="center"/>
            </w:pPr>
            <w:r>
              <w:t>MESA</w:t>
            </w:r>
          </w:p>
        </w:tc>
        <w:tc>
          <w:tcPr>
            <w:tcW w:w="7711" w:type="dxa"/>
            <w:gridSpan w:val="2"/>
          </w:tcPr>
          <w:p w:rsidR="00D77E80" w:rsidRDefault="00552ED7" w:rsidP="00B435F2">
            <w:pPr>
              <w:jc w:val="center"/>
            </w:pP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>MUJERES Y PERSPECTIVA DE G</w:t>
            </w: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>NERO</w:t>
            </w:r>
          </w:p>
        </w:tc>
      </w:tr>
      <w:tr w:rsidR="00D77E80" w:rsidTr="00D10E6C">
        <w:trPr>
          <w:trHeight w:val="230"/>
        </w:trPr>
        <w:tc>
          <w:tcPr>
            <w:tcW w:w="2637" w:type="dxa"/>
            <w:vMerge w:val="restart"/>
          </w:tcPr>
          <w:p w:rsidR="00D77E80" w:rsidRDefault="00D77E80" w:rsidP="00D77E80">
            <w:pPr>
              <w:jc w:val="center"/>
            </w:pPr>
          </w:p>
          <w:p w:rsidR="00D77E80" w:rsidRDefault="00D77E80" w:rsidP="00D77E80">
            <w:pPr>
              <w:jc w:val="center"/>
            </w:pPr>
          </w:p>
          <w:p w:rsidR="00D77E80" w:rsidRDefault="00D77E80" w:rsidP="00D77E80">
            <w:pPr>
              <w:jc w:val="center"/>
            </w:pPr>
            <w:r>
              <w:t>PARTICIPANTES</w:t>
            </w: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</w:tbl>
    <w:p w:rsidR="00552ED7" w:rsidRDefault="00552ED7" w:rsidP="00552ED7">
      <w:pPr>
        <w:autoSpaceDE w:val="0"/>
        <w:autoSpaceDN w:val="0"/>
        <w:adjustRightInd w:val="0"/>
        <w:jc w:val="left"/>
      </w:pP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Un actor significativo pero igualmente marginado en el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proceso de visibilizaci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la presencia social, econ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mica, cultural y pol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tica de la poblaci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Afrodescendiente en la vida de la naci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Colombiana y de fortalecimiento de un movimiento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basado en principios de derecho colectivo y de libre determinaci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n, fortalecido a partir de la Ley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70/93, han sido las mujeres Afrodescendientes quienes han contribuido con su trabajo, liderazgo,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resistencia e incluso con sus vidas a la construcci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y fortalecimiento de un proyecto de vida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definido aut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nomamente.</w:t>
      </w:r>
    </w:p>
    <w:p w:rsidR="00CC292E" w:rsidRDefault="00CC292E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La ley 70 identifica a la poblaci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Afrodescendiente como sujetos de derechos colectivos y de un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enfoque diferencial en las pol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ticas, programas, proyectos y acciones del estado. La demanda de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un enfoque diferencial obliga la pregunta sobre </w:t>
      </w:r>
      <w:r>
        <w:rPr>
          <w:rFonts w:ascii="TimesNewRomanPSMT" w:cs="TimesNewRomanPSMT" w:hint="cs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la perspectiva de g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nero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>, perspectiva que obliga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a identificar y comprender las necesidades </w:t>
      </w:r>
      <w:proofErr w:type="gramStart"/>
      <w:r>
        <w:rPr>
          <w:rFonts w:ascii="TimesNewRomanPSMT" w:cs="TimesNewRomanPSMT"/>
          <w:sz w:val="24"/>
          <w:szCs w:val="24"/>
        </w:rPr>
        <w:t>especificas</w:t>
      </w:r>
      <w:proofErr w:type="gramEnd"/>
      <w:r>
        <w:rPr>
          <w:rFonts w:ascii="TimesNewRomanPSMT" w:cs="TimesNewRomanPSMT"/>
          <w:sz w:val="24"/>
          <w:szCs w:val="24"/>
        </w:rPr>
        <w:t xml:space="preserve"> de las mujeres como tales y como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Afrodescendientes, es decir, en el contexto de los derechos individuales como sujeto y colectivos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como miembros de un grupo 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tnico.</w:t>
      </w:r>
    </w:p>
    <w:p w:rsidR="00CC292E" w:rsidRDefault="00CC292E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CC292E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El derecho a la propiedad colectiva, el derecho a la protecci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la identidad cultural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el derecho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a un desarrollo integral y sostenible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el derecho a la participaci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en los procesos de toma de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decisiones mediante consulta previa y consentimiento previo, libre e informado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el derecho a la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educaci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apropiada a los contextos culturales y aspiraciones de vida de las comunidades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el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derecho a no ser discriminadas, son parte de los derechos que se protegen a trav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s de la Ley 70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y de un marco legislativo sofisticado y complejo de soporte de la Ley. </w:t>
      </w:r>
    </w:p>
    <w:p w:rsidR="00CC292E" w:rsidRDefault="00CC292E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CC292E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Si bien es cierto en la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definici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e implementaci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este marco legislativo han participado mujeres, ninguna de estas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normas tiene un enfoque diferencial que reconozca las particularidades que conciernen a las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mujeres no solo determinadas 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tnicamente sino tambi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n en su condici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g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nero. En el contexto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del proyecto pol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tico y de vida del movimiento Afrodescendiente, las mujeres como sujetos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pol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 xml:space="preserve">ticos y de derechos deben tener un reconocimiento </w:t>
      </w:r>
      <w:proofErr w:type="gramStart"/>
      <w:r>
        <w:rPr>
          <w:rFonts w:ascii="TimesNewRomanPSMT" w:cs="TimesNewRomanPSMT"/>
          <w:sz w:val="24"/>
          <w:szCs w:val="24"/>
        </w:rPr>
        <w:t>especifico</w:t>
      </w:r>
      <w:proofErr w:type="gramEnd"/>
      <w:r>
        <w:rPr>
          <w:rFonts w:ascii="TimesNewRomanPSMT" w:cs="TimesNewRomanPSMT"/>
          <w:sz w:val="24"/>
          <w:szCs w:val="24"/>
        </w:rPr>
        <w:t xml:space="preserve"> y sus condiciones, necesidades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y factores de vulnerabilidad evaluados con pertinencia y de manera diferencial.</w:t>
      </w:r>
    </w:p>
    <w:p w:rsidR="00CC292E" w:rsidRDefault="00CC292E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La Mesa de Genero debe atender dos necesidades: 1) La necesidad de posicionar la perspectiva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de g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nero, con enfoque en las mujeres Negras, Afrocolombianas, Raizales y Palenqueras en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todos los espacios, temas, legislaci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y agendas referentes a la poblaci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Afrodescendiente y al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Movimiento. 2) La necesidad de incidir como mujeres en las discusiones, propuestas, decisiones y</w:t>
      </w:r>
      <w:r w:rsidR="00CC292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agenda </w:t>
      </w:r>
      <w:proofErr w:type="gramStart"/>
      <w:r>
        <w:rPr>
          <w:rFonts w:ascii="TimesNewRomanPSMT" w:cs="TimesNewRomanPSMT"/>
          <w:sz w:val="24"/>
          <w:szCs w:val="24"/>
        </w:rPr>
        <w:t>emanados</w:t>
      </w:r>
      <w:proofErr w:type="gramEnd"/>
      <w:r>
        <w:rPr>
          <w:rFonts w:ascii="TimesNewRomanPSMT" w:cs="TimesNewRomanPSMT"/>
          <w:sz w:val="24"/>
          <w:szCs w:val="24"/>
        </w:rPr>
        <w:t xml:space="preserve"> del Congreso Nacional.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El trabajo de la Mesa tiene como marco de referencia los prop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sitos del Congreso Nacional: 1)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resolver</w:t>
      </w:r>
      <w:proofErr w:type="gramEnd"/>
      <w:r>
        <w:rPr>
          <w:rFonts w:ascii="TimesNewRomanPSMT" w:cs="TimesNewRomanPSMT"/>
          <w:sz w:val="24"/>
          <w:szCs w:val="24"/>
        </w:rPr>
        <w:t xml:space="preserve"> los problemas de interlocuci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que existen entre el gobierno y el Movimiento a partir de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definir</w:t>
      </w:r>
      <w:proofErr w:type="gramEnd"/>
      <w:r>
        <w:rPr>
          <w:rFonts w:ascii="TimesNewRomanPSMT" w:cs="TimesNewRomanPSMT"/>
          <w:sz w:val="24"/>
          <w:szCs w:val="24"/>
        </w:rPr>
        <w:t xml:space="preserve"> claros mecanismos y una agenda conjunta de interlocuci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2) establecer un protocolo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propio</w:t>
      </w:r>
      <w:proofErr w:type="gramEnd"/>
      <w:r>
        <w:rPr>
          <w:rFonts w:ascii="TimesNewRomanPSMT" w:cs="TimesNewRomanPSMT"/>
          <w:sz w:val="24"/>
          <w:szCs w:val="24"/>
        </w:rPr>
        <w:t xml:space="preserve"> para el ejercicio del derecho a la Consulta Previa, Libre e Informada aplicable a todas las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acciones</w:t>
      </w:r>
      <w:proofErr w:type="gramEnd"/>
      <w:r>
        <w:rPr>
          <w:rFonts w:ascii="TimesNewRomanPSMT" w:cs="TimesNewRomanPSMT"/>
          <w:sz w:val="24"/>
          <w:szCs w:val="24"/>
        </w:rPr>
        <w:t xml:space="preserve"> y situaciones que afecten los intereses y derechos de las comunidades y 3) definir la ruta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de</w:t>
      </w:r>
      <w:proofErr w:type="gramEnd"/>
      <w:r>
        <w:rPr>
          <w:rFonts w:ascii="TimesNewRomanPSMT" w:cs="TimesNewRomanPSMT"/>
          <w:sz w:val="24"/>
          <w:szCs w:val="24"/>
        </w:rPr>
        <w:t xml:space="preserve"> reglamentaci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final de los cap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tulos IV, V, VI y VII de la Ley 70 de 1993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4) Definir una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agenda</w:t>
      </w:r>
      <w:proofErr w:type="gramEnd"/>
      <w:r>
        <w:rPr>
          <w:rFonts w:ascii="TimesNewRomanPSMT" w:cs="TimesNewRomanPSMT"/>
          <w:sz w:val="24"/>
          <w:szCs w:val="24"/>
        </w:rPr>
        <w:t xml:space="preserve"> com</w:t>
      </w:r>
      <w:r>
        <w:rPr>
          <w:rFonts w:ascii="TimesNewRomanPSMT" w:cs="TimesNewRomanPSMT" w:hint="cs"/>
          <w:sz w:val="24"/>
          <w:szCs w:val="24"/>
        </w:rPr>
        <w:t>ú</w:t>
      </w:r>
      <w:r>
        <w:rPr>
          <w:rFonts w:ascii="TimesNewRomanPSMT" w:cs="TimesNewRomanPSMT"/>
          <w:sz w:val="24"/>
          <w:szCs w:val="24"/>
        </w:rPr>
        <w:t>n para la unificaci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y fortalecimiento del Movimiento Afrodescendiente colombiano.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Para ello la Mesa deber</w:t>
      </w:r>
      <w:r>
        <w:rPr>
          <w:rFonts w:ascii="TimesNewRomanPSMT" w:cs="TimesNewRomanPSMT" w:hint="cs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: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Identificar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lastRenderedPageBreak/>
        <w:t>los</w:t>
      </w:r>
      <w:proofErr w:type="gramEnd"/>
      <w:r>
        <w:rPr>
          <w:rFonts w:ascii="TimesNewRomanPSMT" w:cs="TimesNewRomanPSMT"/>
          <w:sz w:val="24"/>
          <w:szCs w:val="24"/>
        </w:rPr>
        <w:t xml:space="preserve"> principales factores que impiden la articulaci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las formas organizativas de las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mujeres</w:t>
      </w:r>
      <w:proofErr w:type="gramEnd"/>
      <w:r>
        <w:rPr>
          <w:rFonts w:ascii="TimesNewRomanPSMT" w:cs="TimesNewRomanPSMT"/>
          <w:sz w:val="24"/>
          <w:szCs w:val="24"/>
        </w:rPr>
        <w:t xml:space="preserve"> Afrocolombianas, Negras, Raizales y Palenqueras como expresi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aut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noma dentro del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movimiento</w:t>
      </w:r>
      <w:proofErr w:type="gramEnd"/>
      <w:r>
        <w:rPr>
          <w:rFonts w:ascii="TimesNewRomanPSMT" w:cs="TimesNewRomanPSMT"/>
          <w:sz w:val="24"/>
          <w:szCs w:val="24"/>
        </w:rPr>
        <w:t xml:space="preserve"> Afrodescendiente y proponer los mecanismos que conllevaran a esa articulaci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n.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Trazar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las</w:t>
      </w:r>
      <w:proofErr w:type="gramEnd"/>
      <w:r>
        <w:rPr>
          <w:rFonts w:ascii="TimesNewRomanPSMT" w:cs="TimesNewRomanPSMT"/>
          <w:sz w:val="24"/>
          <w:szCs w:val="24"/>
        </w:rPr>
        <w:t xml:space="preserve"> directrices que aseguraran la participaci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equitativa de las mujeres en los espacios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de</w:t>
      </w:r>
      <w:proofErr w:type="gramEnd"/>
      <w:r>
        <w:rPr>
          <w:rFonts w:ascii="TimesNewRomanPSMT" w:cs="TimesNewRomanPSMT"/>
          <w:sz w:val="24"/>
          <w:szCs w:val="24"/>
        </w:rPr>
        <w:t xml:space="preserve"> interlocuci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con el Estado y en los espacios de participaci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y toma de decisiones al interior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del</w:t>
      </w:r>
      <w:proofErr w:type="gramEnd"/>
      <w:r>
        <w:rPr>
          <w:rFonts w:ascii="TimesNewRomanPSMT" w:cs="TimesNewRomanPSMT"/>
          <w:sz w:val="24"/>
          <w:szCs w:val="24"/>
        </w:rPr>
        <w:t xml:space="preserve"> Movimiento Afrodescendiente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Proponer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la</w:t>
      </w:r>
      <w:proofErr w:type="gramEnd"/>
      <w:r>
        <w:rPr>
          <w:rFonts w:ascii="TimesNewRomanPSMT" w:cs="TimesNewRomanPSMT"/>
          <w:sz w:val="24"/>
          <w:szCs w:val="24"/>
        </w:rPr>
        <w:t xml:space="preserve"> estrategia que garantice que las rutas y protocolo de consulta previa, libre e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informada</w:t>
      </w:r>
      <w:proofErr w:type="gramEnd"/>
      <w:r>
        <w:rPr>
          <w:rFonts w:ascii="TimesNewRomanPSMT" w:cs="TimesNewRomanPSMT"/>
          <w:sz w:val="24"/>
          <w:szCs w:val="24"/>
        </w:rPr>
        <w:t xml:space="preserve"> est</w:t>
      </w:r>
      <w:r>
        <w:rPr>
          <w:rFonts w:ascii="TimesNewRomanPSMT" w:cs="TimesNewRomanPSMT" w:hint="cs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 xml:space="preserve">n atravesadas en forma consistente con una perspectiva de </w:t>
      </w:r>
      <w:proofErr w:type="spellStart"/>
      <w:r>
        <w:rPr>
          <w:rFonts w:ascii="TimesNewRomanPSMT" w:cs="TimesNewRomanPSMT"/>
          <w:sz w:val="24"/>
          <w:szCs w:val="24"/>
        </w:rPr>
        <w:t>genero</w:t>
      </w:r>
      <w:proofErr w:type="spellEnd"/>
      <w:r>
        <w:rPr>
          <w:rFonts w:ascii="TimesNewRomanPSMT" w:cs="TimesNewRomanPSMT"/>
          <w:sz w:val="24"/>
          <w:szCs w:val="24"/>
        </w:rPr>
        <w:t xml:space="preserve"> que entiende y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fortalece</w:t>
      </w:r>
      <w:proofErr w:type="gramEnd"/>
      <w:r>
        <w:rPr>
          <w:rFonts w:ascii="TimesNewRomanPSMT" w:cs="TimesNewRomanPSMT"/>
          <w:sz w:val="24"/>
          <w:szCs w:val="24"/>
        </w:rPr>
        <w:t xml:space="preserve"> la participaci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equitativa de las mujeres en estos procesos.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Presentar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al</w:t>
      </w:r>
      <w:proofErr w:type="gramEnd"/>
      <w:r>
        <w:rPr>
          <w:rFonts w:ascii="TimesNewRomanPSMT" w:cs="TimesNewRomanPSMT"/>
          <w:sz w:val="24"/>
          <w:szCs w:val="24"/>
        </w:rPr>
        <w:t xml:space="preserve"> Congreso una ruta que garantice que la formulaci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la ley 70/93 se corresponde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con</w:t>
      </w:r>
      <w:proofErr w:type="gramEnd"/>
      <w:r>
        <w:rPr>
          <w:rFonts w:ascii="TimesNewRomanPSMT" w:cs="TimesNewRomanPSMT"/>
          <w:sz w:val="24"/>
          <w:szCs w:val="24"/>
        </w:rPr>
        <w:t xml:space="preserve"> la demanda de tener un enfoque preferencial basado en una perspectiva de g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nero donde las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mujeres</w:t>
      </w:r>
      <w:proofErr w:type="gramEnd"/>
      <w:r>
        <w:rPr>
          <w:rFonts w:ascii="TimesNewRomanPSMT" w:cs="TimesNewRomanPSMT"/>
          <w:sz w:val="24"/>
          <w:szCs w:val="24"/>
        </w:rPr>
        <w:t xml:space="preserve"> tienen presencia y participaci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en condiciones de equidad.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Concertar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una</w:t>
      </w:r>
      <w:proofErr w:type="gramEnd"/>
      <w:r>
        <w:rPr>
          <w:rFonts w:ascii="TimesNewRomanPSMT" w:cs="TimesNewRomanPSMT"/>
          <w:sz w:val="24"/>
          <w:szCs w:val="24"/>
        </w:rPr>
        <w:t xml:space="preserve"> agenda para el fortalecimiento de los procesos organizativos y la articulaci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</w:t>
      </w:r>
    </w:p>
    <w:p w:rsidR="00552ED7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las</w:t>
      </w:r>
      <w:proofErr w:type="gramEnd"/>
      <w:r>
        <w:rPr>
          <w:rFonts w:ascii="TimesNewRomanPSMT" w:cs="TimesNewRomanPSMT"/>
          <w:sz w:val="24"/>
          <w:szCs w:val="24"/>
        </w:rPr>
        <w:t xml:space="preserve"> mujeres Negras, Afrocolombianas, Raizales y Palenqueras que responda a las din</w:t>
      </w:r>
      <w:r>
        <w:rPr>
          <w:rFonts w:ascii="TimesNewRomanPSMT" w:cs="TimesNewRomanPSMT" w:hint="cs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micas</w:t>
      </w:r>
    </w:p>
    <w:p w:rsidR="00A16C18" w:rsidRDefault="00552ED7" w:rsidP="00552ED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locales/regionales</w:t>
      </w:r>
      <w:proofErr w:type="gramEnd"/>
      <w:r>
        <w:rPr>
          <w:rFonts w:ascii="TimesNewRomanPSMT" w:cs="TimesNewRomanPSMT"/>
          <w:sz w:val="24"/>
          <w:szCs w:val="24"/>
        </w:rPr>
        <w:t>, que haga parte integral de la agenda del movimiento Afrodescendiente.</w:t>
      </w:r>
    </w:p>
    <w:p w:rsidR="00D10E6C" w:rsidRPr="00287C05" w:rsidRDefault="00E647DC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b/>
          <w:color w:val="222222"/>
          <w:sz w:val="23"/>
          <w:szCs w:val="23"/>
        </w:rPr>
      </w:pPr>
      <w:r w:rsidRPr="006F4DA9">
        <w:rPr>
          <w:b/>
          <w:sz w:val="24"/>
        </w:rPr>
        <w:t>PREGUNTAS ORIENTADORAS</w:t>
      </w:r>
    </w:p>
    <w:p w:rsidR="0016715A" w:rsidRDefault="0016715A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6F4DA9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 w:rsidR="006F4DA9">
        <w:rPr>
          <w:rFonts w:ascii="TimesNewRomanPSMT" w:cs="TimesNewRomanPSMT"/>
          <w:sz w:val="24"/>
          <w:szCs w:val="24"/>
        </w:rPr>
        <w:t>C</w:t>
      </w:r>
      <w:r w:rsidR="006F4DA9">
        <w:rPr>
          <w:rFonts w:ascii="TimesNewRomanPSMT" w:cs="TimesNewRomanPSMT"/>
          <w:sz w:val="24"/>
          <w:szCs w:val="24"/>
        </w:rPr>
        <w:t>ó</w:t>
      </w:r>
      <w:r w:rsidR="006F4DA9">
        <w:rPr>
          <w:rFonts w:ascii="TimesNewRomanPSMT" w:cs="TimesNewRomanPSMT"/>
          <w:sz w:val="24"/>
          <w:szCs w:val="24"/>
        </w:rPr>
        <w:t>mo asegurar la protecci</w:t>
      </w:r>
      <w:r w:rsidR="006F4DA9">
        <w:rPr>
          <w:rFonts w:ascii="TimesNewRomanPSMT" w:cs="TimesNewRomanPSMT"/>
          <w:sz w:val="24"/>
          <w:szCs w:val="24"/>
        </w:rPr>
        <w:t>ó</w:t>
      </w:r>
      <w:r w:rsidR="006F4DA9">
        <w:rPr>
          <w:rFonts w:ascii="TimesNewRomanPSMT" w:cs="TimesNewRomanPSMT"/>
          <w:sz w:val="24"/>
          <w:szCs w:val="24"/>
        </w:rPr>
        <w:t xml:space="preserve">n de la cultura propia y la identidad </w:t>
      </w:r>
      <w:r w:rsidR="006F4DA9">
        <w:rPr>
          <w:rFonts w:ascii="TimesNewRomanPSMT" w:cs="TimesNewRomanPSMT"/>
          <w:sz w:val="24"/>
          <w:szCs w:val="24"/>
        </w:rPr>
        <w:t>é</w:t>
      </w:r>
      <w:r w:rsidR="006F4DA9">
        <w:rPr>
          <w:rFonts w:ascii="TimesNewRomanPSMT" w:cs="TimesNewRomanPSMT"/>
          <w:sz w:val="24"/>
          <w:szCs w:val="24"/>
        </w:rPr>
        <w:t>tnica en los procesos de desarrollo rural y urbano?</w:t>
      </w:r>
    </w:p>
    <w:p w:rsidR="00D10E6C" w:rsidRDefault="006F4DA9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Qu</w:t>
      </w:r>
      <w:r>
        <w:rPr>
          <w:rFonts w:ascii="TimesNewRomanPSMT" w:cs="TimesNewRomanPSMT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 iniciativas y propuestas econ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micas deben promoverse para mejorar las condiciones estructurales del desarrollo para el pueblo afrocolombiano?</w:t>
      </w:r>
    </w:p>
    <w:p w:rsidR="006F4DA9" w:rsidRDefault="006F4DA9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Cu</w:t>
      </w:r>
      <w:r>
        <w:rPr>
          <w:rFonts w:ascii="TimesNewRomanPSMT" w:cs="TimesNewRomanPSMT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les herramientas, procedimientos y espacios deber</w:t>
      </w:r>
      <w:r>
        <w:rPr>
          <w:rFonts w:ascii="TimesNewRomanPSMT" w:cs="TimesNewRomanPSMT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an asegurar la implementaci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del enfoque diferencial del desarrollo en pol</w:t>
      </w:r>
      <w:r>
        <w:rPr>
          <w:rFonts w:ascii="TimesNewRomanPSMT" w:cs="TimesNewRomanPSMT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ticas p</w:t>
      </w:r>
      <w:r>
        <w:rPr>
          <w:rFonts w:ascii="TimesNewRomanPSMT" w:cs="TimesNewRomanPSMT"/>
          <w:sz w:val="24"/>
          <w:szCs w:val="24"/>
        </w:rPr>
        <w:t>ú</w:t>
      </w:r>
      <w:r>
        <w:rPr>
          <w:rFonts w:ascii="TimesNewRomanPSMT" w:cs="TimesNewRomanPSMT"/>
          <w:sz w:val="24"/>
          <w:szCs w:val="24"/>
        </w:rPr>
        <w:t>blicas para afrocolombianos?</w:t>
      </w:r>
    </w:p>
    <w:p w:rsidR="005119E6" w:rsidRPr="00D10E6C" w:rsidRDefault="005119E6" w:rsidP="005119E6">
      <w:pPr>
        <w:pStyle w:val="Prrafodelista"/>
        <w:autoSpaceDE w:val="0"/>
        <w:autoSpaceDN w:val="0"/>
        <w:adjustRightInd w:val="0"/>
        <w:ind w:left="-774"/>
        <w:rPr>
          <w:rFonts w:ascii="TimesNewRomanPSMT" w:cs="TimesNewRomanPSMT"/>
          <w:sz w:val="24"/>
          <w:szCs w:val="24"/>
        </w:rPr>
      </w:pPr>
    </w:p>
    <w:p w:rsidR="00D77E80" w:rsidRDefault="00D77E80" w:rsidP="00D10E6C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835"/>
        <w:gridCol w:w="3898"/>
        <w:gridCol w:w="3615"/>
      </w:tblGrid>
      <w:tr w:rsidR="00D77E80" w:rsidTr="00D10E6C">
        <w:tc>
          <w:tcPr>
            <w:tcW w:w="2835" w:type="dxa"/>
          </w:tcPr>
          <w:p w:rsidR="00D77E80" w:rsidRDefault="00D77E80" w:rsidP="00D77E80">
            <w:pPr>
              <w:jc w:val="center"/>
            </w:pPr>
            <w:r>
              <w:t>TEMAS EN DISCUSIÓN</w:t>
            </w:r>
          </w:p>
        </w:tc>
        <w:tc>
          <w:tcPr>
            <w:tcW w:w="3898" w:type="dxa"/>
          </w:tcPr>
          <w:p w:rsidR="00D77E80" w:rsidRDefault="00D77E80" w:rsidP="00D77E80">
            <w:pPr>
              <w:jc w:val="center"/>
            </w:pPr>
            <w:r>
              <w:t>APRENDIZAJES</w:t>
            </w:r>
          </w:p>
        </w:tc>
        <w:tc>
          <w:tcPr>
            <w:tcW w:w="3615" w:type="dxa"/>
          </w:tcPr>
          <w:p w:rsidR="00D77E80" w:rsidRDefault="00D77E80" w:rsidP="00D77E80">
            <w:pPr>
              <w:jc w:val="center"/>
            </w:pPr>
            <w:r>
              <w:t>RECOMENDACIONES</w:t>
            </w:r>
          </w:p>
        </w:tc>
      </w:tr>
      <w:tr w:rsidR="00D10E6C" w:rsidTr="00D10E6C">
        <w:trPr>
          <w:trHeight w:val="134"/>
        </w:trPr>
        <w:tc>
          <w:tcPr>
            <w:tcW w:w="2835" w:type="dxa"/>
          </w:tcPr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413A01" w:rsidRDefault="00413A01" w:rsidP="00D77E80">
            <w:pPr>
              <w:jc w:val="center"/>
              <w:rPr>
                <w:sz w:val="40"/>
                <w:szCs w:val="40"/>
              </w:rPr>
            </w:pPr>
          </w:p>
          <w:p w:rsidR="00413A01" w:rsidRDefault="00413A01" w:rsidP="00D77E80">
            <w:pPr>
              <w:jc w:val="center"/>
              <w:rPr>
                <w:sz w:val="40"/>
                <w:szCs w:val="40"/>
              </w:rPr>
            </w:pPr>
          </w:p>
          <w:p w:rsidR="00413A01" w:rsidRDefault="00413A01" w:rsidP="00D77E80">
            <w:pPr>
              <w:jc w:val="center"/>
              <w:rPr>
                <w:sz w:val="40"/>
                <w:szCs w:val="40"/>
              </w:rPr>
            </w:pPr>
          </w:p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98" w:type="dxa"/>
          </w:tcPr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5" w:type="dxa"/>
          </w:tcPr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</w:tr>
    </w:tbl>
    <w:p w:rsidR="00D77E80" w:rsidRPr="00742C62" w:rsidRDefault="00D77E80" w:rsidP="00D77E80">
      <w:pPr>
        <w:jc w:val="center"/>
      </w:pPr>
    </w:p>
    <w:sectPr w:rsidR="00D77E80" w:rsidRPr="00742C62" w:rsidSect="00287C05">
      <w:pgSz w:w="12240" w:h="15840" w:code="1"/>
      <w:pgMar w:top="851" w:right="760" w:bottom="284" w:left="2268" w:header="720" w:footer="720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8675D"/>
    <w:multiLevelType w:val="hybridMultilevel"/>
    <w:tmpl w:val="7110EA44"/>
    <w:lvl w:ilvl="0" w:tplc="83F61DE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77"/>
  <w:displayHorizontalDrawingGridEvery w:val="2"/>
  <w:displayVerticalDrawingGridEvery w:val="2"/>
  <w:characterSpacingControl w:val="doNotCompress"/>
  <w:compat/>
  <w:rsids>
    <w:rsidRoot w:val="00D77E80"/>
    <w:rsid w:val="00014850"/>
    <w:rsid w:val="0016715A"/>
    <w:rsid w:val="001E25B7"/>
    <w:rsid w:val="00287C05"/>
    <w:rsid w:val="002E5831"/>
    <w:rsid w:val="002F05C0"/>
    <w:rsid w:val="003A618B"/>
    <w:rsid w:val="00413A01"/>
    <w:rsid w:val="00490F5C"/>
    <w:rsid w:val="005119E6"/>
    <w:rsid w:val="00552ED7"/>
    <w:rsid w:val="006E1004"/>
    <w:rsid w:val="006F4DA9"/>
    <w:rsid w:val="007142BB"/>
    <w:rsid w:val="00742C62"/>
    <w:rsid w:val="007C3E93"/>
    <w:rsid w:val="008A64F3"/>
    <w:rsid w:val="00905EA2"/>
    <w:rsid w:val="009D6D80"/>
    <w:rsid w:val="00A16C18"/>
    <w:rsid w:val="00A343F0"/>
    <w:rsid w:val="00B21C49"/>
    <w:rsid w:val="00B40848"/>
    <w:rsid w:val="00B435F2"/>
    <w:rsid w:val="00BA0DA5"/>
    <w:rsid w:val="00BD5323"/>
    <w:rsid w:val="00CC05FD"/>
    <w:rsid w:val="00CC292E"/>
    <w:rsid w:val="00D10E6C"/>
    <w:rsid w:val="00D3528D"/>
    <w:rsid w:val="00D36F20"/>
    <w:rsid w:val="00D77E80"/>
    <w:rsid w:val="00DC1837"/>
    <w:rsid w:val="00E42B62"/>
    <w:rsid w:val="00E647DC"/>
    <w:rsid w:val="00ED5C64"/>
    <w:rsid w:val="00FD4D6E"/>
    <w:rsid w:val="00FF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0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cp:lastPrinted>2013-07-18T23:16:00Z</cp:lastPrinted>
  <dcterms:created xsi:type="dcterms:W3CDTF">2013-07-19T22:49:00Z</dcterms:created>
  <dcterms:modified xsi:type="dcterms:W3CDTF">2013-07-19T22:49:00Z</dcterms:modified>
</cp:coreProperties>
</file>