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B64C04" w:rsidRPr="00B64C04">
        <w:trPr>
          <w:tblCellSpacing w:w="15" w:type="dxa"/>
          <w:hidden/>
        </w:trPr>
        <w:tc>
          <w:tcPr>
            <w:tcW w:w="0" w:type="auto"/>
            <w:vAlign w:val="center"/>
            <w:hideMark/>
          </w:tcPr>
          <w:p w:rsidR="00B64C04" w:rsidRPr="00B64C04" w:rsidRDefault="00B64C04" w:rsidP="00B64C04">
            <w:pPr>
              <w:pBdr>
                <w:bottom w:val="single" w:sz="6" w:space="1" w:color="auto"/>
              </w:pBdr>
              <w:spacing w:after="0" w:line="240" w:lineRule="auto"/>
              <w:jc w:val="center"/>
              <w:rPr>
                <w:rFonts w:ascii="Arial" w:eastAsia="Times New Roman" w:hAnsi="Arial" w:cs="Arial"/>
                <w:vanish/>
                <w:sz w:val="16"/>
                <w:szCs w:val="16"/>
                <w:lang w:eastAsia="es-ES"/>
              </w:rPr>
            </w:pPr>
            <w:r w:rsidRPr="00B64C04">
              <w:rPr>
                <w:rFonts w:ascii="Arial" w:eastAsia="Times New Roman" w:hAnsi="Arial" w:cs="Arial"/>
                <w:vanish/>
                <w:sz w:val="16"/>
                <w:szCs w:val="16"/>
                <w:lang w:eastAsia="es-ES"/>
              </w:rPr>
              <w:t>Principio del formulario</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130"/>
            </w:tblGrid>
            <w:tr w:rsidR="00B64C04" w:rsidRPr="00B64C04">
              <w:trPr>
                <w:tblCellSpacing w:w="0" w:type="dxa"/>
              </w:trPr>
              <w:tc>
                <w:tcPr>
                  <w:tcW w:w="0" w:type="auto"/>
                  <w:vAlign w:val="center"/>
                  <w:hideMark/>
                </w:tcPr>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8pt" o:ole="">
                        <v:imagedata r:id="rId5" o:title=""/>
                      </v:shape>
                      <w:control r:id="rId6" w:name="DefaultOcxName" w:shapeid="_x0000_i1029"/>
                    </w:object>
                  </w:r>
                </w:p>
              </w:tc>
            </w:tr>
          </w:tbl>
          <w:p w:rsidR="00B64C04" w:rsidRPr="00B64C04" w:rsidRDefault="00B64C04" w:rsidP="00B64C04">
            <w:pPr>
              <w:spacing w:after="0" w:line="240" w:lineRule="auto"/>
              <w:jc w:val="right"/>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pict/>
            </w:r>
          </w:p>
          <w:p w:rsidR="00B64C04" w:rsidRPr="00B64C04" w:rsidRDefault="00B64C04" w:rsidP="00B64C04">
            <w:pPr>
              <w:pBdr>
                <w:top w:val="single" w:sz="6" w:space="1" w:color="auto"/>
              </w:pBdr>
              <w:spacing w:after="0" w:line="240" w:lineRule="auto"/>
              <w:jc w:val="center"/>
              <w:rPr>
                <w:rFonts w:ascii="Arial" w:eastAsia="Times New Roman" w:hAnsi="Arial" w:cs="Arial"/>
                <w:vanish/>
                <w:sz w:val="16"/>
                <w:szCs w:val="16"/>
                <w:lang w:eastAsia="es-ES"/>
              </w:rPr>
            </w:pPr>
            <w:r w:rsidRPr="00B64C04">
              <w:rPr>
                <w:rFonts w:ascii="Arial" w:eastAsia="Times New Roman" w:hAnsi="Arial" w:cs="Arial"/>
                <w:vanish/>
                <w:sz w:val="16"/>
                <w:szCs w:val="16"/>
                <w:lang w:eastAsia="es-ES"/>
              </w:rPr>
              <w:t>Final del formulario</w:t>
            </w:r>
          </w:p>
        </w:tc>
      </w:tr>
    </w:tbl>
    <w:p w:rsidR="00B64C04" w:rsidRPr="00B64C04" w:rsidRDefault="00B64C04" w:rsidP="00B64C04">
      <w:pPr>
        <w:spacing w:after="0" w:line="240" w:lineRule="auto"/>
        <w:jc w:val="both"/>
        <w:rPr>
          <w:rFonts w:ascii="Georgia" w:eastAsia="Times New Roman" w:hAnsi="Georgia" w:cs="Times New Roman"/>
          <w:vanish/>
          <w:sz w:val="24"/>
          <w:szCs w:val="24"/>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B64C04" w:rsidRPr="00B64C04">
        <w:trPr>
          <w:tblCellSpacing w:w="15" w:type="dxa"/>
        </w:trPr>
        <w:tc>
          <w:tcPr>
            <w:tcW w:w="0" w:type="auto"/>
            <w:vAlign w:val="center"/>
            <w:hideMark/>
          </w:tcPr>
          <w:p w:rsidR="00B64C04" w:rsidRPr="00B64C04" w:rsidRDefault="00B64C04" w:rsidP="00B64C04">
            <w:pPr>
              <w:spacing w:after="0" w:line="240" w:lineRule="auto"/>
              <w:jc w:val="center"/>
              <w:rPr>
                <w:rFonts w:ascii="Georgia" w:eastAsia="Times New Roman" w:hAnsi="Georgia" w:cs="Times New Roman"/>
                <w:sz w:val="24"/>
                <w:szCs w:val="24"/>
                <w:lang w:eastAsia="es-ES"/>
              </w:rPr>
            </w:pPr>
            <w:hyperlink r:id="rId7" w:history="1">
              <w:r w:rsidRPr="00B64C04">
                <w:rPr>
                  <w:rFonts w:ascii="Georgia" w:eastAsia="Times New Roman" w:hAnsi="Georgia" w:cs="Times New Roman"/>
                  <w:color w:val="0000FF"/>
                  <w:sz w:val="20"/>
                  <w:szCs w:val="20"/>
                  <w:u w:val="single"/>
                  <w:lang w:eastAsia="es-ES"/>
                </w:rPr>
                <w:t>Siguiente</w:t>
              </w:r>
            </w:hyperlink>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b/>
                <w:bCs/>
                <w:color w:val="808080"/>
                <w:sz w:val="28"/>
                <w:szCs w:val="28"/>
                <w:lang w:eastAsia="es-ES"/>
              </w:rPr>
              <w:t>LEY 1448 DE 2011</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(junio 10)</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Diario Oficial No. 48.096 de 10 de junio de 2011</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808080"/>
                <w:sz w:val="24"/>
                <w:szCs w:val="24"/>
                <w:lang w:eastAsia="es-ES"/>
              </w:rPr>
              <w:t>CONGRESO DE LA REPÚBLICA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Por la cual se dictan medidas de atención, asistencia y reparación integral a las víctimas del conflicto armado interno y se dictan otras disposiciones.</w:t>
            </w:r>
          </w:p>
          <w:p w:rsidR="00B64C04" w:rsidRPr="00B64C04" w:rsidRDefault="00B64C04" w:rsidP="00B64C04">
            <w:pPr>
              <w:spacing w:after="0" w:line="240" w:lineRule="auto"/>
              <w:jc w:val="center"/>
              <w:rPr>
                <w:rFonts w:ascii="Georgia" w:eastAsia="Times New Roman" w:hAnsi="Georgia" w:cs="Times New Roman"/>
                <w:color w:val="0000FF"/>
                <w:sz w:val="20"/>
                <w:szCs w:val="20"/>
                <w:lang w:eastAsia="es-ES"/>
              </w:rPr>
            </w:pPr>
            <w:hyperlink r:id="rId8" w:history="1">
              <w:r w:rsidRPr="00B64C04">
                <w:rPr>
                  <w:rFonts w:ascii="Georgia" w:eastAsia="Times New Roman" w:hAnsi="Georgia" w:cs="Times New Roman"/>
                  <w:color w:val="0000FF"/>
                  <w:sz w:val="20"/>
                  <w:szCs w:val="20"/>
                  <w:u w:val="single"/>
                  <w:lang w:eastAsia="es-ES"/>
                </w:rPr>
                <w:t>&lt;Resumen de Notas de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firstRow="1" w:lastRow="0" w:firstColumn="1" w:lastColumn="0" w:noHBand="0" w:noVBand="1"/>
            </w:tblPr>
            <w:tblGrid>
              <w:gridCol w:w="8488"/>
            </w:tblGrid>
            <w:tr w:rsidR="00B64C04" w:rsidRPr="00B64C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B64C04" w:rsidRPr="00B64C04" w:rsidRDefault="00B64C04" w:rsidP="00B64C04">
                  <w:pPr>
                    <w:spacing w:after="0" w:line="240" w:lineRule="auto"/>
                    <w:jc w:val="both"/>
                    <w:rPr>
                      <w:rFonts w:ascii="Georgia" w:eastAsia="Times New Roman" w:hAnsi="Georgia" w:cs="Times New Roman"/>
                      <w:sz w:val="24"/>
                      <w:szCs w:val="24"/>
                      <w:lang w:eastAsia="es-ES"/>
                    </w:rPr>
                  </w:pPr>
                </w:p>
              </w:tc>
            </w:tr>
          </w:tbl>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808080"/>
                <w:sz w:val="24"/>
                <w:szCs w:val="24"/>
                <w:lang w:eastAsia="es-ES"/>
              </w:rPr>
              <w:t xml:space="preserve">EL CONGRESO DE LA REPÚBLICA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808080"/>
                <w:sz w:val="24"/>
                <w:szCs w:val="24"/>
                <w:lang w:eastAsia="es-ES"/>
              </w:rPr>
              <w:t>DECRETA:</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bookmarkStart w:id="0" w:name="TÍTULO_I"/>
            <w:bookmarkEnd w:id="0"/>
            <w:r w:rsidRPr="00B64C04">
              <w:rPr>
                <w:rFonts w:ascii="Georgia" w:eastAsia="Times New Roman" w:hAnsi="Georgia" w:cs="Times New Roman"/>
                <w:color w:val="000080"/>
                <w:sz w:val="24"/>
                <w:szCs w:val="24"/>
                <w:lang w:eastAsia="es-ES"/>
              </w:rPr>
              <w:t xml:space="preserve">TÍTULO I.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DISPOSICIONES GENERALES.</w:t>
            </w:r>
            <w:r w:rsidRPr="00B64C04">
              <w:rPr>
                <w:rFonts w:ascii="Georgia" w:eastAsia="Times New Roman" w:hAnsi="Georgia" w:cs="Times New Roman"/>
                <w:color w:val="211D1E"/>
                <w:sz w:val="24"/>
                <w:szCs w:val="24"/>
                <w:lang w:eastAsia="es-ES"/>
              </w:rPr>
              <w:t xml:space="preserve">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bookmarkStart w:id="1" w:name="CAPÍTULO_I-I"/>
            <w:bookmarkEnd w:id="1"/>
            <w:r w:rsidRPr="00B64C04">
              <w:rPr>
                <w:rFonts w:ascii="Georgia" w:eastAsia="Times New Roman" w:hAnsi="Georgia" w:cs="Times New Roman"/>
                <w:color w:val="000080"/>
                <w:sz w:val="24"/>
                <w:szCs w:val="24"/>
                <w:lang w:eastAsia="es-ES"/>
              </w:rPr>
              <w:t xml:space="preserve">CAPÍTULO I.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OBJETO, ÁMBITO Y DEFINICIÓN DE VÍCTIMA.</w:t>
            </w:r>
            <w:r w:rsidRPr="00B64C04">
              <w:rPr>
                <w:rFonts w:ascii="Georgia" w:eastAsia="Times New Roman" w:hAnsi="Georgia" w:cs="Times New Roman"/>
                <w:color w:val="211D1E"/>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 w:name="1"/>
            <w:bookmarkEnd w:id="2"/>
            <w:r w:rsidRPr="00B64C04">
              <w:rPr>
                <w:rFonts w:ascii="Georgia" w:eastAsia="Times New Roman" w:hAnsi="Georgia" w:cs="Times New Roman"/>
                <w:color w:val="000080"/>
                <w:sz w:val="24"/>
                <w:szCs w:val="24"/>
                <w:lang w:eastAsia="es-ES"/>
              </w:rPr>
              <w:t>ARTÍCULO 1o. OBJETO.</w:t>
            </w:r>
            <w:r w:rsidRPr="00B64C04">
              <w:rPr>
                <w:rFonts w:ascii="Georgia" w:eastAsia="Times New Roman" w:hAnsi="Georgia" w:cs="Times New Roman"/>
                <w:sz w:val="24"/>
                <w:szCs w:val="24"/>
                <w:lang w:eastAsia="es-ES"/>
              </w:rPr>
              <w:t xml:space="preserve"> La presente ley tiene por objeto establecer un conjunto de medidas judiciales, administrativas, sociales y económicas, individuales y colectivas, en beneficio de las víctimas de las violaciones contempladas en el artículo </w:t>
            </w:r>
            <w:hyperlink r:id="rId9"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o de la presente ley, dentro de un marco de justicia transicional, que posibiliten hacer efectivo el goce de sus derechos a la verdad, la justicia y la reparación con garantía de no repetición, de modo que se reconozca su condición de víctimas y se dignifique a través de la materialización de sus derechos constitucionales.</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 w:name="2"/>
            <w:bookmarkEnd w:id="3"/>
            <w:r w:rsidRPr="00B64C04">
              <w:rPr>
                <w:rFonts w:ascii="Georgia" w:eastAsia="Times New Roman" w:hAnsi="Georgia" w:cs="Times New Roman"/>
                <w:color w:val="000080"/>
                <w:sz w:val="24"/>
                <w:szCs w:val="24"/>
                <w:lang w:eastAsia="es-ES"/>
              </w:rPr>
              <w:t>ARTÍCULO 2o. ÁMBITO DE LA LEY.</w:t>
            </w:r>
            <w:r w:rsidRPr="00B64C04">
              <w:rPr>
                <w:rFonts w:ascii="Georgia" w:eastAsia="Times New Roman" w:hAnsi="Georgia" w:cs="Times New Roman"/>
                <w:sz w:val="24"/>
                <w:szCs w:val="24"/>
                <w:lang w:eastAsia="es-ES"/>
              </w:rPr>
              <w:t xml:space="preserve"> La presente ley regula lo concerniente a ayuda humanitaria, atención, asistencia y reparación de las víctimas de que trata el artículo </w:t>
            </w:r>
            <w:hyperlink r:id="rId10"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o de la presente ley, ofreciendo herramientas para que estas reivindiquen su dignidad y asuman su plena ciudadanía.</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Las medidas de atención, asistencia y reparación para los pueblos indígenas y comunidades afrocolombianas, harán parte de normas específicas para cada uno de estos grupos étnicos, las cuales serán consultadas previamente a fin de respetar sus usos y costumbres, así como sus derechos colectivos, de conformidad con lo establecido en el artículo </w:t>
            </w:r>
            <w:hyperlink r:id="rId11" w:anchor="205" w:tgtFrame="_blank" w:history="1">
              <w:r w:rsidRPr="00B64C04">
                <w:rPr>
                  <w:rFonts w:ascii="Georgia" w:eastAsia="Times New Roman" w:hAnsi="Georgia" w:cs="Times New Roman"/>
                  <w:color w:val="000000"/>
                  <w:sz w:val="24"/>
                  <w:szCs w:val="24"/>
                  <w:u w:val="single"/>
                  <w:shd w:val="clear" w:color="auto" w:fill="00FF00"/>
                  <w:lang w:eastAsia="es-ES"/>
                </w:rPr>
                <w:t>205</w:t>
              </w:r>
            </w:hyperlink>
            <w:r w:rsidRPr="00B64C04">
              <w:rPr>
                <w:rFonts w:ascii="Georgia" w:eastAsia="Times New Roman" w:hAnsi="Georgia" w:cs="Times New Roman"/>
                <w:sz w:val="24"/>
                <w:szCs w:val="24"/>
                <w:lang w:eastAsia="es-ES"/>
              </w:rPr>
              <w:t xml:space="preserve"> de la presente ley.</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 w:name="3"/>
            <w:bookmarkEnd w:id="4"/>
            <w:r w:rsidRPr="00B64C04">
              <w:rPr>
                <w:rFonts w:ascii="Georgia" w:eastAsia="Times New Roman" w:hAnsi="Georgia" w:cs="Times New Roman"/>
                <w:color w:val="000080"/>
                <w:sz w:val="24"/>
                <w:szCs w:val="24"/>
                <w:lang w:eastAsia="es-ES"/>
              </w:rPr>
              <w:t>ARTÍCULO 3o. VÍCTIMAS.</w:t>
            </w:r>
            <w:r w:rsidRPr="00B64C04">
              <w:rPr>
                <w:rFonts w:ascii="Georgia" w:eastAsia="Times New Roman" w:hAnsi="Georgia" w:cs="Times New Roman"/>
                <w:sz w:val="24"/>
                <w:szCs w:val="24"/>
                <w:lang w:eastAsia="es-ES"/>
              </w:rPr>
              <w:t xml:space="preserve"> Se consideran víctimas, para los efectos de esta ley, aquellas personas que individual o colectivamente hayan sufrido un daño por hechos ocurridos a partir del 1o de enero de 1985, como consecuencia de infracciones al Derecho Internacional Humanitario o de violaciones graves y manifiestas a las normas internacionales de Derechos Humanos, ocurridas con ocasión del conflicto armado interno.</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De la misma forma, se consideran víctimas las personas que hayan sufrido un daño al intervenir para asistir a la víctima en peligro o para prevenir la victimización.</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La condición de víctima se adquiere con independencia de que se individualice, aprehenda, procese o condene al autor de la conducta punible y de la relación familiar que pueda existir entre el autor y la víctima.</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lastRenderedPageBreak/>
              <w:t>PARÁGRAFO 1o.</w:t>
            </w:r>
            <w:r w:rsidRPr="00B64C04">
              <w:rPr>
                <w:rFonts w:ascii="Georgia" w:eastAsia="Times New Roman" w:hAnsi="Georgia" w:cs="Times New Roman"/>
                <w:sz w:val="24"/>
                <w:szCs w:val="24"/>
                <w:lang w:eastAsia="es-ES"/>
              </w:rPr>
              <w:t xml:space="preserve"> Cuando los miembros de la Fuerza Pública sean víctimas en los términos del presente artículo, su reparación económica corresponderá por todo concepto a la que tengan derecho de acuerdo al régimen especial que les sea aplicable. De la misma forma, tendrán derecho a las medidas de satisfacción y garantías de no repetición señaladas en la presente ley.</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Los miembros de los grupos armados organizados al margen de la ley no serán considerados víctimas, salvo en los casos en los que los niños, niñas o adolescentes hubieren sido desvinculados del grupo armado organizado al margen de la ley siendo menores de edad.</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Para los efectos de la presente ley, el o la cónyuge, compañero o compañera permanente, o los parientes de los miembros de grupos armados organizados al margen de la ley serán considerados como víctimas directas por el daño sufrido en sus derechos en los términos del presente artículo, pero no como víctimas indirectas por el daño sufrido por los miembros de dichos grupos.</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3o.</w:t>
            </w:r>
            <w:r w:rsidRPr="00B64C04">
              <w:rPr>
                <w:rFonts w:ascii="Georgia" w:eastAsia="Times New Roman" w:hAnsi="Georgia" w:cs="Times New Roman"/>
                <w:sz w:val="24"/>
                <w:szCs w:val="24"/>
                <w:lang w:eastAsia="es-ES"/>
              </w:rPr>
              <w:t xml:space="preserve"> Para los efectos de la definición contenida en el presente artículo, no serán considerados como víctimas quienes hayan sufrido un daño en sus derechos como consecuencia de actos de delincuencia común.</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4o.</w:t>
            </w:r>
            <w:r w:rsidRPr="00B64C04">
              <w:rPr>
                <w:rFonts w:ascii="Georgia" w:eastAsia="Times New Roman" w:hAnsi="Georgia" w:cs="Times New Roman"/>
                <w:sz w:val="24"/>
                <w:szCs w:val="24"/>
                <w:lang w:eastAsia="es-ES"/>
              </w:rPr>
              <w:t xml:space="preserve"> Las personas que hayan sido víctimas por hechos ocurridos antes del 1o de enero de 1985 tienen derecho a la verdad, medidas de reparación simbólica y a las garantías de no repetición previstas en la presente ley, como parte del conglomerado social y sin necesidad de que sean individualizadas.</w:t>
            </w:r>
          </w:p>
          <w:p w:rsidR="00B64C04" w:rsidRPr="00B64C04" w:rsidRDefault="00B64C04" w:rsidP="00B64C04">
            <w:pPr>
              <w:spacing w:after="15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5o.</w:t>
            </w:r>
            <w:r w:rsidRPr="00B64C04">
              <w:rPr>
                <w:rFonts w:ascii="Georgia" w:eastAsia="Times New Roman" w:hAnsi="Georgia" w:cs="Times New Roman"/>
                <w:sz w:val="24"/>
                <w:szCs w:val="24"/>
                <w:lang w:eastAsia="es-ES"/>
              </w:rPr>
              <w:t xml:space="preserve"> La definición de víctima contemplada en el presente artículo, en ningún caso podrá interpretarse o presumir reconocimiento alguno de carácter político sobre los grupos terroristas y/o armados ilegales, que hayan ocasionado el daño al que se refiere como hecho </w:t>
            </w:r>
            <w:proofErr w:type="spellStart"/>
            <w:r w:rsidRPr="00B64C04">
              <w:rPr>
                <w:rFonts w:ascii="Georgia" w:eastAsia="Times New Roman" w:hAnsi="Georgia" w:cs="Times New Roman"/>
                <w:sz w:val="24"/>
                <w:szCs w:val="24"/>
                <w:lang w:eastAsia="es-ES"/>
              </w:rPr>
              <w:t>victimizante</w:t>
            </w:r>
            <w:proofErr w:type="spellEnd"/>
            <w:r w:rsidRPr="00B64C04">
              <w:rPr>
                <w:rFonts w:ascii="Georgia" w:eastAsia="Times New Roman" w:hAnsi="Georgia" w:cs="Times New Roman"/>
                <w:sz w:val="24"/>
                <w:szCs w:val="24"/>
                <w:lang w:eastAsia="es-ES"/>
              </w:rPr>
              <w:t xml:space="preserve"> la presente ley, en el marco del Derecho Internacional Humanitario y de los Derechos Humanos, de manera particular de lo establecido por el artículo tercero (3o) común a los Convenios de Ginebra de 1949. El ejercicio de las competencias y funciones que le corresponden en virtud de la Constitución, la ley y los reglamentos a las Fuerzas Armadas de combatir otros actores criminales, no se afectará en absoluto por las disposiciones contenidas en la presente ley.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bookmarkStart w:id="5" w:name="CAPÍTULO_II-I"/>
            <w:bookmarkEnd w:id="5"/>
            <w:r w:rsidRPr="00B64C04">
              <w:rPr>
                <w:rFonts w:ascii="Georgia" w:eastAsia="Times New Roman" w:hAnsi="Georgia" w:cs="Times New Roman"/>
                <w:color w:val="000080"/>
                <w:sz w:val="24"/>
                <w:szCs w:val="24"/>
                <w:lang w:eastAsia="es-ES"/>
              </w:rPr>
              <w:t xml:space="preserve">CAPÍTULO II.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PRINCIPIOS GENERALES.</w:t>
            </w:r>
            <w:r w:rsidRPr="00B64C04">
              <w:rPr>
                <w:rFonts w:ascii="Georgia" w:eastAsia="Times New Roman" w:hAnsi="Georgia" w:cs="Times New Roman"/>
                <w:color w:val="211D1E"/>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6" w:name="4"/>
            <w:bookmarkEnd w:id="6"/>
            <w:r w:rsidRPr="00B64C04">
              <w:rPr>
                <w:rFonts w:ascii="Georgia" w:eastAsia="Times New Roman" w:hAnsi="Georgia" w:cs="Times New Roman"/>
                <w:color w:val="000080"/>
                <w:sz w:val="24"/>
                <w:szCs w:val="24"/>
                <w:lang w:eastAsia="es-ES"/>
              </w:rPr>
              <w:t>ARTÍCULO 4o. DIGNIDAD.</w:t>
            </w:r>
            <w:r w:rsidRPr="00B64C04">
              <w:rPr>
                <w:rFonts w:ascii="Georgia" w:eastAsia="Times New Roman" w:hAnsi="Georgia" w:cs="Times New Roman"/>
                <w:sz w:val="24"/>
                <w:szCs w:val="24"/>
                <w:lang w:eastAsia="es-ES"/>
              </w:rPr>
              <w:t xml:space="preserve"> El fundamento axiológico de los derechos a la verdad, la justicia y la reparación, es el respeto a la integridad y a la honra de las víctimas. Las víctimas serán tratadas con consideración y respeto, participarán en las decisiones que las afecten, para lo cual contarán con información, asesoría y acompañamiento necesario y obtendrán la tutela efectiva de sus derechos en virtud del mandato constitucional, deber positivo y principio de la dignidad.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Estado se compromete a adelantar prioritariamente acciones encaminadas al fortalecimiento de la autonomía de las víctimas para que las medidas de atención, asistencia y reparación establecidas en la presente ley, contribuyan a recuperarlas como ciudadanos en ejercicio pleno de sus derechos y deberes.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7" w:name="5"/>
            <w:bookmarkEnd w:id="7"/>
            <w:r w:rsidRPr="00B64C04">
              <w:rPr>
                <w:rFonts w:ascii="Georgia" w:eastAsia="Times New Roman" w:hAnsi="Georgia" w:cs="Times New Roman"/>
                <w:color w:val="000080"/>
                <w:sz w:val="24"/>
                <w:szCs w:val="24"/>
                <w:lang w:eastAsia="es-ES"/>
              </w:rPr>
              <w:t>ARTÍCULO 5o. PRINCIPIO DE BUENA FE.</w:t>
            </w:r>
            <w:r w:rsidRPr="00B64C04">
              <w:rPr>
                <w:rFonts w:ascii="Georgia" w:eastAsia="Times New Roman" w:hAnsi="Georgia" w:cs="Times New Roman"/>
                <w:sz w:val="24"/>
                <w:szCs w:val="24"/>
                <w:lang w:eastAsia="es-ES"/>
              </w:rPr>
              <w:t xml:space="preserve"> El Estado presumirá la buena fe de las víctimas de que trata la presente ley. La víctima podrá acreditar el daño sufrido, por cualquier medio legalmente aceptado. En consecuencia, bastará a la víctima probar de manera sumaria el daño sufrido ante la autoridad administrativa, para que esta proceda a relevarla de la carga de la prueba.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los procesos en los que se resuelvan medidas de reparación administrativa, </w:t>
            </w:r>
            <w:r w:rsidRPr="00B64C04">
              <w:rPr>
                <w:rFonts w:ascii="Georgia" w:eastAsia="Times New Roman" w:hAnsi="Georgia" w:cs="Times New Roman"/>
                <w:sz w:val="24"/>
                <w:szCs w:val="24"/>
                <w:lang w:eastAsia="es-ES"/>
              </w:rPr>
              <w:lastRenderedPageBreak/>
              <w:t xml:space="preserve">las autoridades deberán acudir a reglas de prueba que faciliten a las víctimas la demostración del daño sufrido y aplicarán siempre el principio de buena fe a favor de estas.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los procesos judiciales de restitución de tierras, la carga de la prueba se regulará por lo dispuesto en el artículo </w:t>
            </w:r>
            <w:hyperlink r:id="rId12" w:anchor="78" w:tgtFrame="_blank" w:history="1">
              <w:r w:rsidRPr="00B64C04">
                <w:rPr>
                  <w:rFonts w:ascii="Georgia" w:eastAsia="Times New Roman" w:hAnsi="Georgia" w:cs="Times New Roman"/>
                  <w:color w:val="000000"/>
                  <w:sz w:val="24"/>
                  <w:szCs w:val="24"/>
                  <w:u w:val="single"/>
                  <w:shd w:val="clear" w:color="auto" w:fill="00FF00"/>
                  <w:lang w:eastAsia="es-ES"/>
                </w:rPr>
                <w:t>78</w:t>
              </w:r>
            </w:hyperlink>
            <w:r w:rsidRPr="00B64C04">
              <w:rPr>
                <w:rFonts w:ascii="Georgia" w:eastAsia="Times New Roman" w:hAnsi="Georgia" w:cs="Times New Roman"/>
                <w:sz w:val="24"/>
                <w:szCs w:val="24"/>
                <w:lang w:eastAsia="es-ES"/>
              </w:rPr>
              <w:t xml:space="preserve">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8" w:name="6"/>
            <w:bookmarkEnd w:id="8"/>
            <w:r w:rsidRPr="00B64C04">
              <w:rPr>
                <w:rFonts w:ascii="Georgia" w:eastAsia="Times New Roman" w:hAnsi="Georgia" w:cs="Times New Roman"/>
                <w:color w:val="000080"/>
                <w:sz w:val="24"/>
                <w:szCs w:val="24"/>
                <w:lang w:eastAsia="es-ES"/>
              </w:rPr>
              <w:t>ARTÍCULO 6o. IGUALDAD.</w:t>
            </w:r>
            <w:r w:rsidRPr="00B64C04">
              <w:rPr>
                <w:rFonts w:ascii="Georgia" w:eastAsia="Times New Roman" w:hAnsi="Georgia" w:cs="Times New Roman"/>
                <w:sz w:val="24"/>
                <w:szCs w:val="24"/>
                <w:lang w:eastAsia="es-ES"/>
              </w:rPr>
              <w:t xml:space="preserve"> Las medidas contempladas en la presente ley serán reconocidas sin distinción de género, respetando la libertad u orientación sexual, raza, la condición social, la profesión, el origen nacional o familiar, la lengua, el credo religioso, la opinión política o filosófica.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9" w:name="7"/>
            <w:bookmarkEnd w:id="9"/>
            <w:r w:rsidRPr="00B64C04">
              <w:rPr>
                <w:rFonts w:ascii="Georgia" w:eastAsia="Times New Roman" w:hAnsi="Georgia" w:cs="Times New Roman"/>
                <w:color w:val="000080"/>
                <w:sz w:val="24"/>
                <w:szCs w:val="24"/>
                <w:lang w:eastAsia="es-ES"/>
              </w:rPr>
              <w:t>ARTÍCULO 7o. GARANTÍA DEL DEBIDO PROCESO.</w:t>
            </w:r>
            <w:r w:rsidRPr="00B64C04">
              <w:rPr>
                <w:rFonts w:ascii="Georgia" w:eastAsia="Times New Roman" w:hAnsi="Georgia" w:cs="Times New Roman"/>
                <w:sz w:val="24"/>
                <w:szCs w:val="24"/>
                <w:lang w:eastAsia="es-ES"/>
              </w:rPr>
              <w:t xml:space="preserve"> El Estado a través de los órganos competentes debe garantizar un proceso justo y eficaz, enmarcado en las condiciones que fija el artículo </w:t>
            </w:r>
            <w:hyperlink r:id="rId13" w:anchor="29" w:tgtFrame="_blank" w:history="1">
              <w:r w:rsidRPr="00B64C04">
                <w:rPr>
                  <w:rFonts w:ascii="Georgia" w:eastAsia="Times New Roman" w:hAnsi="Georgia" w:cs="Times New Roman"/>
                  <w:color w:val="000000"/>
                  <w:sz w:val="24"/>
                  <w:szCs w:val="24"/>
                  <w:u w:val="single"/>
                  <w:shd w:val="clear" w:color="auto" w:fill="00FF00"/>
                  <w:lang w:eastAsia="es-ES"/>
                </w:rPr>
                <w:t>29</w:t>
              </w:r>
            </w:hyperlink>
            <w:r w:rsidRPr="00B64C04">
              <w:rPr>
                <w:rFonts w:ascii="Georgia" w:eastAsia="Times New Roman" w:hAnsi="Georgia" w:cs="Times New Roman"/>
                <w:sz w:val="24"/>
                <w:szCs w:val="24"/>
                <w:lang w:eastAsia="es-ES"/>
              </w:rPr>
              <w:t xml:space="preserve"> de la Constitución Política.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0" w:name="8"/>
            <w:bookmarkEnd w:id="10"/>
            <w:r w:rsidRPr="00B64C04">
              <w:rPr>
                <w:rFonts w:ascii="Georgia" w:eastAsia="Times New Roman" w:hAnsi="Georgia" w:cs="Times New Roman"/>
                <w:color w:val="000080"/>
                <w:sz w:val="24"/>
                <w:szCs w:val="24"/>
                <w:lang w:eastAsia="es-ES"/>
              </w:rPr>
              <w:t>ARTÍCULO 8o. JUSTICIA TRANSICIONAL.</w:t>
            </w:r>
            <w:r w:rsidRPr="00B64C04">
              <w:rPr>
                <w:rFonts w:ascii="Georgia" w:eastAsia="Times New Roman" w:hAnsi="Georgia" w:cs="Times New Roman"/>
                <w:sz w:val="24"/>
                <w:szCs w:val="24"/>
                <w:lang w:eastAsia="es-ES"/>
              </w:rPr>
              <w:t xml:space="preserve"> Entiéndase por justicia transicional los diferentes procesos y mecanismos judiciales o extrajudiciales asociados con los intentos de la sociedad por garantizar que los responsables de las violaciones contempladas en el artículo </w:t>
            </w:r>
            <w:hyperlink r:id="rId14"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rindan cuentas de sus actos, se satisfagan los derechos a la justicia, la verdad y la reparación integral a las víctimas, se lleven a cabo las reformas institucionales necesarias para la no repetición de los hechos y la desarticulación de las estructuras armadas ilegales, con el fin último de lograr la reconciliación nacional y la paz duradera y sostenible.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1" w:name="9"/>
            <w:bookmarkEnd w:id="11"/>
            <w:r w:rsidRPr="00B64C04">
              <w:rPr>
                <w:rFonts w:ascii="Georgia" w:eastAsia="Times New Roman" w:hAnsi="Georgia" w:cs="Times New Roman"/>
                <w:color w:val="000080"/>
                <w:sz w:val="24"/>
                <w:szCs w:val="24"/>
                <w:lang w:eastAsia="es-ES"/>
              </w:rPr>
              <w:t>ARTÍCULO 9o. CARÁCTER DE LAS MEDIDAS TRANSICIONALES.</w:t>
            </w:r>
            <w:r w:rsidRPr="00B64C04">
              <w:rPr>
                <w:rFonts w:ascii="Georgia" w:eastAsia="Times New Roman" w:hAnsi="Georgia" w:cs="Times New Roman"/>
                <w:sz w:val="24"/>
                <w:szCs w:val="24"/>
                <w:lang w:eastAsia="es-ES"/>
              </w:rPr>
              <w:t xml:space="preserve"> El Estado reconoce que todo individuo que sea considerado víctima en los términos en la presente ley, tiene derecho a la verdad, justicia, reparación y a que las violaciones de que trata el artículo </w:t>
            </w:r>
            <w:hyperlink r:id="rId15"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no se vuelvan a repetir, con independencia de quién sea el responsable de los delitos.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Las medidas de atención, asistencia y reparación adoptadas por el Estado, tendrán la finalidad de contribuir a que las víctimas sobrelleven su sufrimiento y, en la medida de lo posible, al restablecimiento de los derechos que les han sido vulnerados. Estas medidas se entenderán como herramientas transicionales para responder y superar las violaciones contempladas en el artículo </w:t>
            </w:r>
            <w:hyperlink r:id="rId16"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Por lo tanto, las medidas de atención, asistencia y reparación contenidas en la presente ley, así como todas aquellas que han sido o que serán implementadas por el Estado con el objetivo de reconocer los derechos de las víctimas a la verdad, justicia y reparación, no implican reconocimiento ni podrán presumirse o interpretarse como reconocimiento de la responsabilidad del Estado, derivada del daño antijurídico imputable a este en los términos del artículo </w:t>
            </w:r>
            <w:hyperlink r:id="rId17" w:anchor="90" w:tgtFrame="_blank" w:history="1">
              <w:r w:rsidRPr="00B64C04">
                <w:rPr>
                  <w:rFonts w:ascii="Georgia" w:eastAsia="Times New Roman" w:hAnsi="Georgia" w:cs="Times New Roman"/>
                  <w:color w:val="000000"/>
                  <w:sz w:val="24"/>
                  <w:szCs w:val="24"/>
                  <w:u w:val="single"/>
                  <w:shd w:val="clear" w:color="auto" w:fill="00FF00"/>
                  <w:lang w:eastAsia="es-ES"/>
                </w:rPr>
                <w:t>90</w:t>
              </w:r>
            </w:hyperlink>
            <w:r w:rsidRPr="00B64C04">
              <w:rPr>
                <w:rFonts w:ascii="Georgia" w:eastAsia="Times New Roman" w:hAnsi="Georgia" w:cs="Times New Roman"/>
                <w:sz w:val="24"/>
                <w:szCs w:val="24"/>
                <w:lang w:eastAsia="es-ES"/>
              </w:rPr>
              <w:t xml:space="preserve"> de la Constitución Nacional, como tampoco ningún otro tipo de responsabilidad para el Estado o sus agentes.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hecho que el Estado reconozca la calidad de víctima en los términos de la presente ley, no podrá ser tenido en cuenta por ninguna autoridad judicial o disciplinaria como prueba de la responsabilidad del Estado o de sus agentes. Tal reconocimiento no revivirá los términos de caducidad de la acción de reparación directa.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el marco de la justicia transicional las autoridades judiciales y administrativas competentes deberán ajustar sus actuaciones al objetivo primordial de conseguir la reconciliación y la paz duradera y estable. Para estos efectos se deberá tener en cuenta la sostenibilidad fiscal, la magnitud de las consecuencias de las violaciones de que trata el artículo </w:t>
            </w:r>
            <w:hyperlink r:id="rId18"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y la naturaleza de las mismas.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lastRenderedPageBreak/>
              <w:t xml:space="preserve">En los eventos en que las víctimas acudan a la jurisdicción contencioso administrativa en ejercicio de la acción de reparación directa, al momento de tasar el monto de la reparación, la autoridad judicial deberá valorar y tener en cuenta el monto de la reparación que en favor de las víctimas se haya adoptado por el Estado, en aras de que sea contemplado el carácter transicional de las medidas que serán implementadas en virtud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2" w:name="10"/>
            <w:bookmarkEnd w:id="12"/>
            <w:r w:rsidRPr="00B64C04">
              <w:rPr>
                <w:rFonts w:ascii="Georgia" w:eastAsia="Times New Roman" w:hAnsi="Georgia" w:cs="Times New Roman"/>
                <w:color w:val="000080"/>
                <w:sz w:val="24"/>
                <w:szCs w:val="24"/>
                <w:lang w:eastAsia="es-ES"/>
              </w:rPr>
              <w:t>ARTÍCULO 10. CONDENAS EN SUBSIDIARIEDAD.</w:t>
            </w:r>
            <w:r w:rsidRPr="00B64C04">
              <w:rPr>
                <w:rFonts w:ascii="Georgia" w:eastAsia="Times New Roman" w:hAnsi="Georgia" w:cs="Times New Roman"/>
                <w:sz w:val="24"/>
                <w:szCs w:val="24"/>
                <w:lang w:eastAsia="es-ES"/>
              </w:rPr>
              <w:t xml:space="preserve"> Las condenas judiciales que ordenen al Estado reparar económicamente y de forma subsidiaria a una víctima debido a la insolvencia, imposibilidad de pago o falta de recursos o bienes del victimario condenado o del grupo armado organizado al margen de la ley al cual este perteneció, no implican reconocimiento ni podrán presumirse o interpretarse como reconocimiento de la responsabilidad del Estado o de sus agentes.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los procesos penales en los que sea condenado el victimario, si el Estado debe concurrir subsidiariamente a indemnizar a la víctima, el pago que este deberá reconocer se limitará al monto establecido en el reglamento correspondiente para la indemnización individual por vía administrativa de que trata la presente ley en el artículo </w:t>
            </w:r>
            <w:hyperlink r:id="rId19" w:anchor="132" w:tgtFrame="_blank" w:history="1">
              <w:r w:rsidRPr="00B64C04">
                <w:rPr>
                  <w:rFonts w:ascii="Georgia" w:eastAsia="Times New Roman" w:hAnsi="Georgia" w:cs="Times New Roman"/>
                  <w:color w:val="000000"/>
                  <w:sz w:val="24"/>
                  <w:szCs w:val="24"/>
                  <w:u w:val="single"/>
                  <w:shd w:val="clear" w:color="auto" w:fill="00FF00"/>
                  <w:lang w:eastAsia="es-ES"/>
                </w:rPr>
                <w:t>132</w:t>
              </w:r>
            </w:hyperlink>
            <w:r w:rsidRPr="00B64C04">
              <w:rPr>
                <w:rFonts w:ascii="Georgia" w:eastAsia="Times New Roman" w:hAnsi="Georgia" w:cs="Times New Roman"/>
                <w:sz w:val="24"/>
                <w:szCs w:val="24"/>
                <w:lang w:eastAsia="es-ES"/>
              </w:rPr>
              <w:t xml:space="preserve">, sin perjuicio de la obligación en cabeza del victimario de reconocer la totalidad de la indemnización o reparación decretada dentro del proceso judicial.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3" w:name="11"/>
            <w:bookmarkEnd w:id="13"/>
            <w:r w:rsidRPr="00B64C04">
              <w:rPr>
                <w:rFonts w:ascii="Georgia" w:eastAsia="Times New Roman" w:hAnsi="Georgia" w:cs="Times New Roman"/>
                <w:color w:val="000080"/>
                <w:sz w:val="24"/>
                <w:szCs w:val="24"/>
                <w:lang w:eastAsia="es-ES"/>
              </w:rPr>
              <w:t>ARTÍCULO 11. COHERENCIA EXTERNA.</w:t>
            </w:r>
            <w:r w:rsidRPr="00B64C04">
              <w:rPr>
                <w:rFonts w:ascii="Georgia" w:eastAsia="Times New Roman" w:hAnsi="Georgia" w:cs="Times New Roman"/>
                <w:sz w:val="24"/>
                <w:szCs w:val="24"/>
                <w:lang w:eastAsia="es-ES"/>
              </w:rPr>
              <w:t xml:space="preserve"> Lo dispuesto en esta ley procura complementar y armonizar los distintos esfuerzos del Estado para garantizar los derechos a la verdad, justicia y reparación de las víctimas, y allanar el camino hacia la paz y la reconciliación nacional.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4" w:name="12"/>
            <w:bookmarkEnd w:id="14"/>
            <w:r w:rsidRPr="00B64C04">
              <w:rPr>
                <w:rFonts w:ascii="Georgia" w:eastAsia="Times New Roman" w:hAnsi="Georgia" w:cs="Times New Roman"/>
                <w:color w:val="000080"/>
                <w:sz w:val="24"/>
                <w:szCs w:val="24"/>
                <w:lang w:eastAsia="es-ES"/>
              </w:rPr>
              <w:t>ARTÍCULO 12. COHERENCIA INTERNA.</w:t>
            </w:r>
            <w:r w:rsidRPr="00B64C04">
              <w:rPr>
                <w:rFonts w:ascii="Georgia" w:eastAsia="Times New Roman" w:hAnsi="Georgia" w:cs="Times New Roman"/>
                <w:sz w:val="24"/>
                <w:szCs w:val="24"/>
                <w:lang w:eastAsia="es-ES"/>
              </w:rPr>
              <w:t xml:space="preserve"> Lo dispuesto en esta ley, procura complementar y armonizar las medidas de restitución, indemnización, rehabilitación, satisfacción y garantías de no repetición, con miras a allanar el camino hacia la paz y la reconciliación nacional.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5" w:name="13"/>
            <w:bookmarkEnd w:id="15"/>
            <w:r w:rsidRPr="00B64C04">
              <w:rPr>
                <w:rFonts w:ascii="Georgia" w:eastAsia="Times New Roman" w:hAnsi="Georgia" w:cs="Times New Roman"/>
                <w:color w:val="000080"/>
                <w:sz w:val="24"/>
                <w:szCs w:val="24"/>
                <w:lang w:eastAsia="es-ES"/>
              </w:rPr>
              <w:t>ARTÍCULO 13. ENFOQUE DIFERENCIAL.</w:t>
            </w:r>
            <w:r w:rsidRPr="00B64C04">
              <w:rPr>
                <w:rFonts w:ascii="Georgia" w:eastAsia="Times New Roman" w:hAnsi="Georgia" w:cs="Times New Roman"/>
                <w:sz w:val="24"/>
                <w:szCs w:val="24"/>
                <w:lang w:eastAsia="es-ES"/>
              </w:rPr>
              <w:t xml:space="preserve"> El principio de enfoque diferencial reconoce que hay poblaciones con características particulares en razón de su edad, género, orientación sexual y situación de discapacidad. Por tal razón, las medidas de ayuda humanitaria, atención, asistencia y reparación integral que se establecen en la presente ley, contarán con dicho enfoque.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Estado ofrecerá especiales garantías y medidas de protección a los grupos expuestos a mayor riesgo de las violaciones contempladas en el artículo </w:t>
            </w:r>
            <w:hyperlink r:id="rId20"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tales como mujeres, jóvenes, niños y niñas, adultos mayores, personas en situación de discapacidad, campesinos, líderes sociales, miembros de organizaciones sindicales, defensores de Derechos Humanos y víctimas de desplazamiento forzado.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Para el efecto, en la ejecución y adopción por parte del Gobierno Nacional de políticas de asistencia y reparación en desarrollo de la presente ley, deberán adoptarse criterios diferenciales que respondan a las particularidades y grado de vulnerabilidad de cada uno de estos grupos poblacionales.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Igualmente, el Estado realizará esfuerzos encaminados a que las medidas de atención, asistencia y reparación contenidas en la presente ley, contribuyan a la eliminación de los esquemas de discriminación y marginación que pudieron ser la causa de los hechos </w:t>
            </w:r>
            <w:proofErr w:type="spellStart"/>
            <w:r w:rsidRPr="00B64C04">
              <w:rPr>
                <w:rFonts w:ascii="Georgia" w:eastAsia="Times New Roman" w:hAnsi="Georgia" w:cs="Times New Roman"/>
                <w:sz w:val="24"/>
                <w:szCs w:val="24"/>
                <w:lang w:eastAsia="es-ES"/>
              </w:rPr>
              <w:t>victimizantes</w:t>
            </w:r>
            <w:proofErr w:type="spellEnd"/>
            <w:r w:rsidRPr="00B64C04">
              <w:rPr>
                <w:rFonts w:ascii="Georgia" w:eastAsia="Times New Roman" w:hAnsi="Georgia" w:cs="Times New Roman"/>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6" w:name="14"/>
            <w:bookmarkEnd w:id="16"/>
            <w:r w:rsidRPr="00B64C04">
              <w:rPr>
                <w:rFonts w:ascii="Georgia" w:eastAsia="Times New Roman" w:hAnsi="Georgia" w:cs="Times New Roman"/>
                <w:color w:val="000080"/>
                <w:sz w:val="24"/>
                <w:szCs w:val="24"/>
                <w:lang w:eastAsia="es-ES"/>
              </w:rPr>
              <w:t>ARTÍCULO 14. PARTICIPACIÓN CONJUNTA.</w:t>
            </w:r>
            <w:r w:rsidRPr="00B64C04">
              <w:rPr>
                <w:rFonts w:ascii="Georgia" w:eastAsia="Times New Roman" w:hAnsi="Georgia" w:cs="Times New Roman"/>
                <w:sz w:val="24"/>
                <w:szCs w:val="24"/>
                <w:lang w:eastAsia="es-ES"/>
              </w:rPr>
              <w:t xml:space="preserve"> La superación de vulnerabilidad manifiesta de las víctimas implica la realización de una serie de acciones que comprende: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deber del Estado de implementar las medidas de atención, asistencia y </w:t>
            </w:r>
            <w:r w:rsidRPr="00B64C04">
              <w:rPr>
                <w:rFonts w:ascii="Georgia" w:eastAsia="Times New Roman" w:hAnsi="Georgia" w:cs="Times New Roman"/>
                <w:sz w:val="24"/>
                <w:szCs w:val="24"/>
                <w:lang w:eastAsia="es-ES"/>
              </w:rPr>
              <w:lastRenderedPageBreak/>
              <w:t xml:space="preserve">reparación a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deber de solidaridad y respeto de la sociedad civil y el sector privado con las víctimas, y el apoyo a las autoridades en los procesos de reparación; 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 participación activa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7" w:name="15"/>
            <w:bookmarkEnd w:id="17"/>
            <w:r w:rsidRPr="00B64C04">
              <w:rPr>
                <w:rFonts w:ascii="Georgia" w:eastAsia="Times New Roman" w:hAnsi="Georgia" w:cs="Times New Roman"/>
                <w:color w:val="000080"/>
                <w:sz w:val="24"/>
                <w:szCs w:val="24"/>
                <w:lang w:eastAsia="es-ES"/>
              </w:rPr>
              <w:t>ARTÍCULO 15. RESPETO MUTUO.</w:t>
            </w:r>
            <w:r w:rsidRPr="00B64C04">
              <w:rPr>
                <w:rFonts w:ascii="Georgia" w:eastAsia="Times New Roman" w:hAnsi="Georgia" w:cs="Times New Roman"/>
                <w:sz w:val="24"/>
                <w:szCs w:val="24"/>
                <w:lang w:eastAsia="es-ES"/>
              </w:rPr>
              <w:t xml:space="preserve"> Las actuaciones de los funcionarios y las solicitudes elevadas por las víctimas en el marco de los procedimientos derivados de esta ley, se regirán siempre por el respeto mutuo y la cordialidad.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Estado deberá remover los obstáculos administrativos que impidan el acceso real y efectivo de las víctimas a las medidas de atención, asistencia y reparación.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8" w:name="16"/>
            <w:bookmarkEnd w:id="18"/>
            <w:r w:rsidRPr="00B64C04">
              <w:rPr>
                <w:rFonts w:ascii="Georgia" w:eastAsia="Times New Roman" w:hAnsi="Georgia" w:cs="Times New Roman"/>
                <w:color w:val="000080"/>
                <w:sz w:val="24"/>
                <w:szCs w:val="24"/>
                <w:lang w:eastAsia="es-ES"/>
              </w:rPr>
              <w:t>ARTÍCULO 16. OBLIGACIÓN DE SANCIONAR A LOS RESPONSABLES.</w:t>
            </w:r>
            <w:r w:rsidRPr="00B64C04">
              <w:rPr>
                <w:rFonts w:ascii="Georgia" w:eastAsia="Times New Roman" w:hAnsi="Georgia" w:cs="Times New Roman"/>
                <w:sz w:val="24"/>
                <w:szCs w:val="24"/>
                <w:lang w:eastAsia="es-ES"/>
              </w:rPr>
              <w:t xml:space="preserve"> Las disposiciones descritas en la presente ley, no eximen al Estado de su responsabilidad de investigar y sancionar a los responsables de las violaciones contempladas en el artículo </w:t>
            </w:r>
            <w:hyperlink r:id="rId21"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19" w:name="17"/>
            <w:bookmarkEnd w:id="19"/>
            <w:r w:rsidRPr="00B64C04">
              <w:rPr>
                <w:rFonts w:ascii="Georgia" w:eastAsia="Times New Roman" w:hAnsi="Georgia" w:cs="Times New Roman"/>
                <w:color w:val="000080"/>
                <w:sz w:val="24"/>
                <w:szCs w:val="24"/>
                <w:lang w:eastAsia="es-ES"/>
              </w:rPr>
              <w:t>ARTÍCULO 17. PROGRESIVIDAD.</w:t>
            </w:r>
            <w:r w:rsidRPr="00B64C04">
              <w:rPr>
                <w:rFonts w:ascii="Georgia" w:eastAsia="Times New Roman" w:hAnsi="Georgia" w:cs="Times New Roman"/>
                <w:sz w:val="24"/>
                <w:szCs w:val="24"/>
                <w:lang w:eastAsia="es-ES"/>
              </w:rPr>
              <w:t xml:space="preserve"> El principio de progresividad supone el compromiso de iniciar procesos que conlleven al goce efectivo de los Derechos Humanos, obligación que se suma al reconocimiento de unos contenidos mínimos o esenciales de satisfacción de esos derechos que el Estado debe garantizar a todas las personas, e ir acrecentándolos paulatinamente.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0" w:name="18"/>
            <w:bookmarkEnd w:id="20"/>
            <w:r w:rsidRPr="00B64C04">
              <w:rPr>
                <w:rFonts w:ascii="Georgia" w:eastAsia="Times New Roman" w:hAnsi="Georgia" w:cs="Times New Roman"/>
                <w:color w:val="000080"/>
                <w:sz w:val="24"/>
                <w:szCs w:val="24"/>
                <w:lang w:eastAsia="es-ES"/>
              </w:rPr>
              <w:t>ARTÍCULO 18. GRADUALIDAD.</w:t>
            </w:r>
            <w:r w:rsidRPr="00B64C04">
              <w:rPr>
                <w:rFonts w:ascii="Georgia" w:eastAsia="Times New Roman" w:hAnsi="Georgia" w:cs="Times New Roman"/>
                <w:sz w:val="24"/>
                <w:szCs w:val="24"/>
                <w:lang w:eastAsia="es-ES"/>
              </w:rPr>
              <w:t xml:space="preserve"> El principio de gradualidad implica la responsabilidad Estatal de diseñar herramientas operativas de alcance definido en tiempo, espacio y recursos presupuestales que permitan la escalonada implementación de los programas, planes y proyectos de atención, asistencia y reparación, sin desconocer la obligación de implementarlos en todo el país en un lapso determinado, respetando el principio constitucional de igualdad.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1" w:name="19"/>
            <w:bookmarkEnd w:id="21"/>
            <w:r w:rsidRPr="00B64C04">
              <w:rPr>
                <w:rFonts w:ascii="Georgia" w:eastAsia="Times New Roman" w:hAnsi="Georgia" w:cs="Times New Roman"/>
                <w:color w:val="000080"/>
                <w:sz w:val="24"/>
                <w:szCs w:val="24"/>
                <w:lang w:eastAsia="es-ES"/>
              </w:rPr>
              <w:t>ARTÍCULO 19. SOSTENIBILIDAD.</w:t>
            </w:r>
            <w:r w:rsidRPr="00B64C04">
              <w:rPr>
                <w:rFonts w:ascii="Georgia" w:eastAsia="Times New Roman" w:hAnsi="Georgia" w:cs="Times New Roman"/>
                <w:sz w:val="24"/>
                <w:szCs w:val="24"/>
                <w:lang w:eastAsia="es-ES"/>
              </w:rPr>
              <w:t xml:space="preserve"> Para efectos de cumplir con las medidas de ayuda humanitaria, atención, asistencia y reparación dispuestas en el presente marco, el Gobierno Nacional dentro de los seis (6) meses siguientes a la expedición de la presente Ley, creará un Plan Nacional de Financiación mediante un documento CONPES que propenda por la sostenibilidad de la ley, y tomará las medidas necesarias para garantizar de manera preferente la persecución efectiva de los bienes de los victimarios con el fin de fortalecer el Fondo de Reparaciones de que trata el artículo </w:t>
            </w:r>
            <w:hyperlink r:id="rId22" w:anchor="54" w:tgtFrame="_blank" w:history="1">
              <w:r w:rsidRPr="00B64C04">
                <w:rPr>
                  <w:rFonts w:ascii="Georgia" w:eastAsia="Times New Roman" w:hAnsi="Georgia" w:cs="Times New Roman"/>
                  <w:color w:val="000000"/>
                  <w:sz w:val="24"/>
                  <w:szCs w:val="24"/>
                  <w:u w:val="single"/>
                  <w:shd w:val="clear" w:color="auto" w:fill="00FF00"/>
                  <w:lang w:eastAsia="es-ES"/>
                </w:rPr>
                <w:t>54</w:t>
              </w:r>
            </w:hyperlink>
            <w:r w:rsidRPr="00B64C04">
              <w:rPr>
                <w:rFonts w:ascii="Georgia" w:eastAsia="Times New Roman" w:hAnsi="Georgia" w:cs="Times New Roman"/>
                <w:sz w:val="24"/>
                <w:szCs w:val="24"/>
                <w:lang w:eastAsia="es-ES"/>
              </w:rPr>
              <w:t xml:space="preserve"> de la Ley 975 de 2005.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desarrollo de las medidas a que se refiere la presente ley, deberá hacerse en tal forma que asegure la sostenibilidad fiscal con el fin de darles, en conjunto, continuidad y progresividad, a efectos de garantizar su viabilidad y efectivo cumplimiento.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2" w:name="20"/>
            <w:bookmarkEnd w:id="22"/>
            <w:r w:rsidRPr="00B64C04">
              <w:rPr>
                <w:rFonts w:ascii="Georgia" w:eastAsia="Times New Roman" w:hAnsi="Georgia" w:cs="Times New Roman"/>
                <w:color w:val="000080"/>
                <w:sz w:val="24"/>
                <w:szCs w:val="24"/>
                <w:lang w:eastAsia="es-ES"/>
              </w:rPr>
              <w:t>ARTÍCULO 20. PRINCIPIO DE PROHIBICIÓN DE DOBLE REPARACIÓN Y DE COMPENSACIÓN.</w:t>
            </w:r>
            <w:r w:rsidRPr="00B64C04">
              <w:rPr>
                <w:rFonts w:ascii="Georgia" w:eastAsia="Times New Roman" w:hAnsi="Georgia" w:cs="Times New Roman"/>
                <w:sz w:val="24"/>
                <w:szCs w:val="24"/>
                <w:lang w:eastAsia="es-ES"/>
              </w:rPr>
              <w:t xml:space="preserve"> La indemnización recibida por vía administrativa se descontará a la reparación que se defina por vía judicial. Nadie podrá recibir doble reparación por el mismo concepto.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3" w:name="21"/>
            <w:bookmarkEnd w:id="23"/>
            <w:r w:rsidRPr="00B64C04">
              <w:rPr>
                <w:rFonts w:ascii="Georgia" w:eastAsia="Times New Roman" w:hAnsi="Georgia" w:cs="Times New Roman"/>
                <w:color w:val="000080"/>
                <w:sz w:val="24"/>
                <w:szCs w:val="24"/>
                <w:lang w:eastAsia="es-ES"/>
              </w:rPr>
              <w:t>ARTÍCULO 21. PRINCIPIO COMPLEMENTARIEDAD.</w:t>
            </w:r>
            <w:r w:rsidRPr="00B64C04">
              <w:rPr>
                <w:rFonts w:ascii="Georgia" w:eastAsia="Times New Roman" w:hAnsi="Georgia" w:cs="Times New Roman"/>
                <w:sz w:val="24"/>
                <w:szCs w:val="24"/>
                <w:lang w:eastAsia="es-ES"/>
              </w:rPr>
              <w:t xml:space="preserve"> Todas las medidas de atención, asistencia y reparación deben establecerse de forma armónica y propender por la protección de los derechos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Tanto las reparaciones individuales, ya sean administrativas o judiciales, como las reparaciones colectivas o a los colectivos, deben ser complementarias para alcanzar la integralidad.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4" w:name="22"/>
            <w:bookmarkEnd w:id="24"/>
            <w:r w:rsidRPr="00B64C04">
              <w:rPr>
                <w:rFonts w:ascii="Georgia" w:eastAsia="Times New Roman" w:hAnsi="Georgia" w:cs="Times New Roman"/>
                <w:color w:val="000080"/>
                <w:sz w:val="24"/>
                <w:szCs w:val="24"/>
                <w:lang w:eastAsia="es-ES"/>
              </w:rPr>
              <w:t>ARTÍCULO 22. ACCIÓN DE REPETICIÓN Y SUBROGACIÓN.</w:t>
            </w:r>
            <w:r w:rsidRPr="00B64C04">
              <w:rPr>
                <w:rFonts w:ascii="Georgia" w:eastAsia="Times New Roman" w:hAnsi="Georgia" w:cs="Times New Roman"/>
                <w:sz w:val="24"/>
                <w:szCs w:val="24"/>
                <w:lang w:eastAsia="es-ES"/>
              </w:rPr>
              <w:t xml:space="preserve"> El Estado deberá ejercer las acciones de repetición y aquellas en las que se subrogue de conformidad con la ley, contra el directamente responsable del delito según se determine en el proceso judicial correspondiente.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5" w:name="23"/>
            <w:bookmarkEnd w:id="25"/>
            <w:r w:rsidRPr="00B64C04">
              <w:rPr>
                <w:rFonts w:ascii="Georgia" w:eastAsia="Times New Roman" w:hAnsi="Georgia" w:cs="Times New Roman"/>
                <w:color w:val="000080"/>
                <w:sz w:val="24"/>
                <w:szCs w:val="24"/>
                <w:lang w:eastAsia="es-ES"/>
              </w:rPr>
              <w:t>ARTÍCULO 23. DERECHO A LA VERDAD.</w:t>
            </w:r>
            <w:r w:rsidRPr="00B64C04">
              <w:rPr>
                <w:rFonts w:ascii="Georgia" w:eastAsia="Times New Roman" w:hAnsi="Georgia" w:cs="Times New Roman"/>
                <w:sz w:val="24"/>
                <w:szCs w:val="24"/>
                <w:lang w:eastAsia="es-ES"/>
              </w:rPr>
              <w:t xml:space="preserve"> Las víctimas, sus familiares y la </w:t>
            </w:r>
            <w:r w:rsidRPr="00B64C04">
              <w:rPr>
                <w:rFonts w:ascii="Georgia" w:eastAsia="Times New Roman" w:hAnsi="Georgia" w:cs="Times New Roman"/>
                <w:sz w:val="24"/>
                <w:szCs w:val="24"/>
                <w:lang w:eastAsia="es-ES"/>
              </w:rPr>
              <w:lastRenderedPageBreak/>
              <w:t xml:space="preserve">sociedad en general, tienen el derecho imprescriptible e inalienable a conocer la verdad acerca de los motivos y las circunstancias en que se cometieron las violaciones de que trata el artículo </w:t>
            </w:r>
            <w:hyperlink r:id="rId23"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y en caso de fallecimiento o desaparición, acerca de la suerte que corrió la víctima, y al esclarecimiento de su paradero. La Fiscalía General de la Nación y los organismos de policía judicial deberán garantizar el derecho a la búsqueda de las víctimas mientras no sean halladas vivas o muertas.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Estado debe garantizar el derecho y acceso a la información por parte de la víctima, sus representantes y abogados con el objeto de posibilitar la materialización de sus derechos, en el marco de las normas que establecen reserva legal y regulan el manejo de información confidencial.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6" w:name="24"/>
            <w:bookmarkEnd w:id="26"/>
            <w:r w:rsidRPr="00B64C04">
              <w:rPr>
                <w:rFonts w:ascii="Georgia" w:eastAsia="Times New Roman" w:hAnsi="Georgia" w:cs="Times New Roman"/>
                <w:color w:val="000080"/>
                <w:sz w:val="24"/>
                <w:szCs w:val="24"/>
                <w:lang w:eastAsia="es-ES"/>
              </w:rPr>
              <w:t>ARTÍCULO 24. DERECHO A LA JUSTICIA.</w:t>
            </w:r>
            <w:r w:rsidRPr="00B64C04">
              <w:rPr>
                <w:rFonts w:ascii="Georgia" w:eastAsia="Times New Roman" w:hAnsi="Georgia" w:cs="Times New Roman"/>
                <w:sz w:val="24"/>
                <w:szCs w:val="24"/>
                <w:lang w:eastAsia="es-ES"/>
              </w:rPr>
              <w:t xml:space="preserve"> Es deber del Estado adelantar una investigación efectiva que conduzca al esclarecimiento de las violaciones contempladas en el artículo </w:t>
            </w:r>
            <w:hyperlink r:id="rId24"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la identificación de los responsables, y su respectiva sanción.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Las víctimas tendrán acceso a las medidas de atención, asistencia y reparación contempladas en esta ley o en otros instrumentos legales sobre la materia, sin perjuicio de su ejercicio del derecho de acceso a la justicia.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7" w:name="25"/>
            <w:bookmarkEnd w:id="27"/>
            <w:r w:rsidRPr="00B64C04">
              <w:rPr>
                <w:rFonts w:ascii="Georgia" w:eastAsia="Times New Roman" w:hAnsi="Georgia" w:cs="Times New Roman"/>
                <w:color w:val="000080"/>
                <w:sz w:val="24"/>
                <w:szCs w:val="24"/>
                <w:lang w:eastAsia="es-ES"/>
              </w:rPr>
              <w:t>ARTÍCULO 25. DERECHO A LA REPARACIÓN INTEGRAL.</w:t>
            </w:r>
            <w:r w:rsidRPr="00B64C04">
              <w:rPr>
                <w:rFonts w:ascii="Georgia" w:eastAsia="Times New Roman" w:hAnsi="Georgia" w:cs="Times New Roman"/>
                <w:sz w:val="24"/>
                <w:szCs w:val="24"/>
                <w:lang w:eastAsia="es-ES"/>
              </w:rPr>
              <w:t xml:space="preserve"> Las víctimas tienen derecho a ser reparadas de manera adecuada, diferenciada, transformadora y efectiva por el daño que han sufrido como consecuencia de las violaciones de que trata el artículo </w:t>
            </w:r>
            <w:hyperlink r:id="rId25"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B64C04">
              <w:rPr>
                <w:rFonts w:ascii="Georgia" w:eastAsia="Times New Roman" w:hAnsi="Georgia" w:cs="Times New Roman"/>
                <w:sz w:val="24"/>
                <w:szCs w:val="24"/>
                <w:lang w:eastAsia="es-ES"/>
              </w:rPr>
              <w:t>victimizante</w:t>
            </w:r>
            <w:proofErr w:type="spellEnd"/>
            <w:r w:rsidRPr="00B64C04">
              <w:rPr>
                <w:rFonts w:ascii="Georgia" w:eastAsia="Times New Roman" w:hAnsi="Georgia" w:cs="Times New Roman"/>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Las medidas de asistencia adicionales consagradas en la presente ley propenden por la reparación integral de las víctimas y se consideran complementarias a las medidas de reparación al aumentar su impacto en la población beneficiaria. Por lo tanto, se reconoce el efecto reparador de las medidas de asistencia establecidas en la presente ley, en la medida en que consagren acciones adicionales a las desarrolladas en el marco de la política social del Gobierno Nacional para la población vulnerable, incluyan criterios de priorización, así como características y elementos particulares que responden a las necesidades específicas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No obstante este efecto reparador de las medidas de asistencia, estas no sustituyen o </w:t>
            </w:r>
            <w:proofErr w:type="spellStart"/>
            <w:r w:rsidRPr="00B64C04">
              <w:rPr>
                <w:rFonts w:ascii="Georgia" w:eastAsia="Times New Roman" w:hAnsi="Georgia" w:cs="Times New Roman"/>
                <w:sz w:val="24"/>
                <w:szCs w:val="24"/>
                <w:lang w:eastAsia="es-ES"/>
              </w:rPr>
              <w:t>reemplazan</w:t>
            </w:r>
            <w:proofErr w:type="spellEnd"/>
            <w:r w:rsidRPr="00B64C04">
              <w:rPr>
                <w:rFonts w:ascii="Georgia" w:eastAsia="Times New Roman" w:hAnsi="Georgia" w:cs="Times New Roman"/>
                <w:sz w:val="24"/>
                <w:szCs w:val="24"/>
                <w:lang w:eastAsia="es-ES"/>
              </w:rPr>
              <w:t xml:space="preserve"> a las medidas de reparación. Por lo tanto, el costo o las erogaciones en las que incurra el Estado en la prestación de los servicios de asistencia, en ningún caso serán descontados de la indemnización administrativa o judicial a que tienen derecho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La ayuda humanitaria definida en los términos de la presente ley no constituye reparación y en consecuencia tampoco será descontada de la indemnización administrativa o judicial a que tienen derecho las víctimas.</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8" w:name="26"/>
            <w:bookmarkEnd w:id="28"/>
            <w:r w:rsidRPr="00B64C04">
              <w:rPr>
                <w:rFonts w:ascii="Georgia" w:eastAsia="Times New Roman" w:hAnsi="Georgia" w:cs="Times New Roman"/>
                <w:color w:val="000080"/>
                <w:sz w:val="24"/>
                <w:szCs w:val="24"/>
                <w:lang w:eastAsia="es-ES"/>
              </w:rPr>
              <w:t>ARTÍCULO 26. COLABORACIÓN ARMÓNICA.</w:t>
            </w:r>
            <w:r w:rsidRPr="00B64C04">
              <w:rPr>
                <w:rFonts w:ascii="Georgia" w:eastAsia="Times New Roman" w:hAnsi="Georgia" w:cs="Times New Roman"/>
                <w:sz w:val="24"/>
                <w:szCs w:val="24"/>
                <w:lang w:eastAsia="es-ES"/>
              </w:rPr>
              <w:t xml:space="preserve"> Las entidades del Estado deberán trabajar de manera armónica y articulada para el cumplimiento de los fines previstos en la presente ley, sin perjuicio de su autonomía.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29" w:name="27"/>
            <w:bookmarkEnd w:id="29"/>
            <w:r w:rsidRPr="00B64C04">
              <w:rPr>
                <w:rFonts w:ascii="Georgia" w:eastAsia="Times New Roman" w:hAnsi="Georgia" w:cs="Times New Roman"/>
                <w:color w:val="000080"/>
                <w:sz w:val="24"/>
                <w:szCs w:val="24"/>
                <w:lang w:eastAsia="es-ES"/>
              </w:rPr>
              <w:t>ARTÍCULO 27. APLICACIÓN NORMATIVA.</w:t>
            </w:r>
            <w:r w:rsidRPr="00B64C04">
              <w:rPr>
                <w:rFonts w:ascii="Georgia" w:eastAsia="Times New Roman" w:hAnsi="Georgia" w:cs="Times New Roman"/>
                <w:sz w:val="24"/>
                <w:szCs w:val="24"/>
                <w:lang w:eastAsia="es-ES"/>
              </w:rPr>
              <w:t xml:space="preserve"> En lo dispuesto en la presente ley, prevalecerá lo establecido en los tratados y convenios internacionales ratificados por Colombia sobre Derecho Internacional Humanitario y Derechos Humanos que prohíban su limitación durante los estados de excepción, por formar parte </w:t>
            </w:r>
            <w:r w:rsidRPr="00B64C04">
              <w:rPr>
                <w:rFonts w:ascii="Georgia" w:eastAsia="Times New Roman" w:hAnsi="Georgia" w:cs="Times New Roman"/>
                <w:sz w:val="24"/>
                <w:szCs w:val="24"/>
                <w:lang w:eastAsia="es-ES"/>
              </w:rPr>
              <w:lastRenderedPageBreak/>
              <w:t xml:space="preserve">del bloque de constitucionalidad. En los casos de reparación administrativa, el intérprete de las normas consagradas en la presente ley se encuentra en el deber de escoger y aplicar la regulación o la interpretación que más favorezca a la dignidad y libertad de persona humana, así como a la vigencia de los Derechos Humanos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0" w:name="28"/>
            <w:bookmarkEnd w:id="30"/>
            <w:r w:rsidRPr="00B64C04">
              <w:rPr>
                <w:rFonts w:ascii="Georgia" w:eastAsia="Times New Roman" w:hAnsi="Georgia" w:cs="Times New Roman"/>
                <w:color w:val="000080"/>
                <w:sz w:val="24"/>
                <w:szCs w:val="24"/>
                <w:lang w:eastAsia="es-ES"/>
              </w:rPr>
              <w:t>ARTÍCULO 28. DERECHOS DE LAS VÍCTIMAS.</w:t>
            </w:r>
            <w:r w:rsidRPr="00B64C04">
              <w:rPr>
                <w:rFonts w:ascii="Georgia" w:eastAsia="Times New Roman" w:hAnsi="Georgia" w:cs="Times New Roman"/>
                <w:sz w:val="24"/>
                <w:szCs w:val="24"/>
                <w:lang w:eastAsia="es-ES"/>
              </w:rPr>
              <w:t xml:space="preserve"> Las víctimas de las violaciones contempladas en el artículo </w:t>
            </w:r>
            <w:hyperlink r:id="rId26" w:anchor="3" w:tgtFrame="_blank" w:history="1">
              <w:r w:rsidRPr="00B64C04">
                <w:rPr>
                  <w:rFonts w:ascii="Georgia" w:eastAsia="Times New Roman" w:hAnsi="Georgia" w:cs="Times New Roman"/>
                  <w:color w:val="000000"/>
                  <w:sz w:val="24"/>
                  <w:szCs w:val="24"/>
                  <w:u w:val="single"/>
                  <w:shd w:val="clear" w:color="auto" w:fill="00FF00"/>
                  <w:lang w:eastAsia="es-ES"/>
                </w:rPr>
                <w:t>3</w:t>
              </w:r>
            </w:hyperlink>
            <w:r w:rsidRPr="00B64C04">
              <w:rPr>
                <w:rFonts w:ascii="Georgia" w:eastAsia="Times New Roman" w:hAnsi="Georgia" w:cs="Times New Roman"/>
                <w:sz w:val="24"/>
                <w:szCs w:val="24"/>
                <w:lang w:eastAsia="es-ES"/>
              </w:rPr>
              <w:t xml:space="preserve">o de la presente Ley, tendrán entre otros los siguientes derechos en el marco de la normatividad vigente: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 Derecho a la verdad, justicia y reparación.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2. Derecho a acudir a escenarios de diálogo institucional y comunitario.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3. Derecho a ser beneficiario de las acciones afirmativas adelantadas por el Estado para proteger y garantizar el derecho a la vida en condiciones de dignidad.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4. Derecho a solicitar y recibir atención humanitaria.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5. Derecho a participar en la formulación, implementación y seguimiento de la política pública de prevención, atención y reparación integral.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6. Derecho a que la política pública de que trata la presente ley, tenga enfoque diferencial.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7. Derecho a la reunificación familiar cuando por razón de su tipo de victimización se haya dividido el núcleo familiar.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8. Derecho a retornar a su lugar de origen o reubicarse en condiciones de voluntariedad, seguridad y dignidad, en el marco de la política de seguridad nacional.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9. Derecho a la restitución de la tierra si hubiere sido despojado de ella, en los términos establecidos en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10. Derecho a la información sobre las rutas y los medios de acceso a las medidas que se establecen en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11. Derecho a conocer el estado de procesos judiciales y administrativos que se estén adelantando, en los que tengan un interés como parte o intervinientes.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12. Derecho de las mujeres a vivir libres de violencia.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1" w:name="29"/>
            <w:bookmarkEnd w:id="31"/>
            <w:r w:rsidRPr="00B64C04">
              <w:rPr>
                <w:rFonts w:ascii="Georgia" w:eastAsia="Times New Roman" w:hAnsi="Georgia" w:cs="Times New Roman"/>
                <w:color w:val="000080"/>
                <w:sz w:val="24"/>
                <w:szCs w:val="24"/>
                <w:lang w:eastAsia="es-ES"/>
              </w:rPr>
              <w:t>ARTÍCULO 29. DESARROLLO DEL PRINCIPIO DE PARTICIPACIÓN CONJUNTA.</w:t>
            </w:r>
            <w:r w:rsidRPr="00B64C04">
              <w:rPr>
                <w:rFonts w:ascii="Georgia" w:eastAsia="Times New Roman" w:hAnsi="Georgia" w:cs="Times New Roman"/>
                <w:sz w:val="24"/>
                <w:szCs w:val="24"/>
                <w:lang w:eastAsia="es-ES"/>
              </w:rPr>
              <w:t xml:space="preserve"> En virtud del principio de participación conjunta establecido en la presente ley, las víctimas deberán: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Brindar información veraz y completa a las autoridades encargadas de hacer el registro y el seguimiento de su situación o la de su hogar, por lo menos una vez al año, salvo que existan razones justificadas que impidan suministrar esta información. Las autoridades garantizarán la confidencialidad de la información suministrada por las víctimas y de manera excepcional podrá ser conocida por las distintas entidades que conforman el Sistema Nacional de Atención y Reparación de las Víctimas para lo cual suscribirán un acuerdo de confidencialidad respecto del uso y manejo de la información.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Hacer uso de los mecanismos de atención y reparación de acuerdo con los objetivos para los cuales fueron otorgados.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2" w:name="30"/>
            <w:bookmarkEnd w:id="32"/>
            <w:r w:rsidRPr="00B64C04">
              <w:rPr>
                <w:rFonts w:ascii="Georgia" w:eastAsia="Times New Roman" w:hAnsi="Georgia" w:cs="Times New Roman"/>
                <w:color w:val="000080"/>
                <w:sz w:val="24"/>
                <w:szCs w:val="24"/>
                <w:lang w:eastAsia="es-ES"/>
              </w:rPr>
              <w:t>ARTÍCULO 30. PRINCIPIO DE PUBLICIDAD.</w:t>
            </w:r>
            <w:r w:rsidRPr="00B64C04">
              <w:rPr>
                <w:rFonts w:ascii="Georgia" w:eastAsia="Times New Roman" w:hAnsi="Georgia" w:cs="Times New Roman"/>
                <w:sz w:val="24"/>
                <w:szCs w:val="24"/>
                <w:lang w:eastAsia="es-ES"/>
              </w:rPr>
              <w:t xml:space="preserve"> El Estado a través de las diferentes entidades a las cuales se asignan responsabilidades en relación con las medidas contempladas en esta ley, deberá promover mecanismos de publicidad eficaces, los cuales estarán dirigidos a las víctimas. A través de estos deberán brindar información y orientar a las víctimas acerca de los derechos, medidas y recursos con los que cuenta, al igual que sobre los medios y rutas judiciales y administrativas a través de las cuales podrán acceder para el ejercicio de sus derechos.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3" w:name="31"/>
            <w:bookmarkEnd w:id="33"/>
            <w:r w:rsidRPr="00B64C04">
              <w:rPr>
                <w:rFonts w:ascii="Georgia" w:eastAsia="Times New Roman" w:hAnsi="Georgia" w:cs="Times New Roman"/>
                <w:color w:val="000080"/>
                <w:sz w:val="24"/>
                <w:szCs w:val="24"/>
                <w:lang w:eastAsia="es-ES"/>
              </w:rPr>
              <w:lastRenderedPageBreak/>
              <w:t>ARTÍCULO 31. MEDIDAS ESPECIALES DE PROTECCIÓN.</w:t>
            </w:r>
            <w:r w:rsidRPr="00B64C04">
              <w:rPr>
                <w:rFonts w:ascii="Georgia" w:eastAsia="Times New Roman" w:hAnsi="Georgia" w:cs="Times New Roman"/>
                <w:sz w:val="24"/>
                <w:szCs w:val="24"/>
                <w:lang w:eastAsia="es-ES"/>
              </w:rPr>
              <w:t xml:space="preserve"> Las autoridades competentes deberán adoptar medidas de protección integral a las víctimas, testigos y a los funcionarios públicos que intervengan en los procedimientos administrativos y judiciales de reparación y en especial de restitución de tierras, a través de los cuales las víctimas reclaman sus derechos, cuando ello sea necesario según el nivel de riesgo evaluado para cada caso particular, y en la medida en que exista amenaza contra sus derechos fundamentales a la vida, la integridad física, la libertad y la seguridad personal, atendiendo a la jurisprudencia y normatividad existente sobre la materia.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Estas medidas podrán extenderse al núcleo familiar, siempre que ello sea necesario según el nivel de riesgo evaluado para cada caso particular, exista amenaza contra los derechos fundamentales a la vida, la integridad física, la libertad y la seguridad personal del núcleo familiar y se demuestre parentesco con la víctima. El estudio técnico de nivel de riesgo gozará de carácter reservado y confidencial.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Cuando las autoridades judiciales, administrativas o del Ministerio Público tengan conocimiento de situaciones de riesgo señaladas en el presente artículo, remitirán de inmediato tal información a la autoridad competente designada de acuerdo a los programas de protección, para que inicien el procedimiento urgente conducente a la protección de la víctima, de acuerdo a la evaluación de riesgo a la que se refiere el presente artículo.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Los programas de protección contemplados en la presente Ley, se desarrollarán en el marco de los programas existentes en la materia, al momento de expedición de la presente Ley, y garantizando su coherencia con las políticas de seguridad y defensa nacional.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Teniendo en cuenta que los procesos de reparación judicial y administrativo pueden representar un riesgo especial para las víctimas y los funcionarios públicos que intervienen en estas actuaciones, se deberán establecer medidas de prevención suficientes para mitigar esos riesgos, para lo cual se tendrá en cuenta la información del Sistema de Alertas Tempranas de la Defensoría del Pueblo si es del caso. Especialmente, en aquellos municipios en donde se estén adelantando procesos de restitución, las alcaldías deberán formular estrategias de seguridad pública de manera conjunta con el Ministerio del Interior y de Justicia, el Ministerio de Defensa y el Ministerio de Agricultura y Desarrollo Rural, con el fin de prevenir afectaciones a los derechos de las víctimas, sus representantes, así como de los funcionarios.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Lo anterior sin perjuicio de las medidas de protección contempladas en esta ley de acuerdo al análisis de riesgo.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3o.</w:t>
            </w:r>
            <w:r w:rsidRPr="00B64C04">
              <w:rPr>
                <w:rFonts w:ascii="Georgia" w:eastAsia="Times New Roman" w:hAnsi="Georgia" w:cs="Times New Roman"/>
                <w:sz w:val="24"/>
                <w:szCs w:val="24"/>
                <w:lang w:eastAsia="es-ES"/>
              </w:rPr>
              <w:t xml:space="preserve"> La definición de las medidas de protección para las mujeres víctimas </w:t>
            </w:r>
            <w:proofErr w:type="gramStart"/>
            <w:r w:rsidRPr="00B64C04">
              <w:rPr>
                <w:rFonts w:ascii="Georgia" w:eastAsia="Times New Roman" w:hAnsi="Georgia" w:cs="Times New Roman"/>
                <w:sz w:val="24"/>
                <w:szCs w:val="24"/>
                <w:lang w:eastAsia="es-ES"/>
              </w:rPr>
              <w:t>deberán</w:t>
            </w:r>
            <w:proofErr w:type="gramEnd"/>
            <w:r w:rsidRPr="00B64C04">
              <w:rPr>
                <w:rFonts w:ascii="Georgia" w:eastAsia="Times New Roman" w:hAnsi="Georgia" w:cs="Times New Roman"/>
                <w:sz w:val="24"/>
                <w:szCs w:val="24"/>
                <w:lang w:eastAsia="es-ES"/>
              </w:rPr>
              <w:t xml:space="preserve"> tener en cuenta las modalidades de agresión, las características de los riesgos que enfrentan, las dificultades para protegerse de sus agresores y la vulnerabilidad ante ellos.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4" w:name="32"/>
            <w:bookmarkEnd w:id="34"/>
            <w:r w:rsidRPr="00B64C04">
              <w:rPr>
                <w:rFonts w:ascii="Georgia" w:eastAsia="Times New Roman" w:hAnsi="Georgia" w:cs="Times New Roman"/>
                <w:color w:val="000080"/>
                <w:sz w:val="24"/>
                <w:szCs w:val="24"/>
                <w:lang w:eastAsia="es-ES"/>
              </w:rPr>
              <w:t>ARTÍCULO 32. CRITERIOS Y ELEMENTOS PARA LA REVISIÓN E IMPLEMENTACIÓN DE LOS PROGRAMAS DE PROTECCIÓN INTEGRAL.</w:t>
            </w:r>
            <w:r w:rsidRPr="00B64C04">
              <w:rPr>
                <w:rFonts w:ascii="Georgia" w:eastAsia="Times New Roman" w:hAnsi="Georgia" w:cs="Times New Roman"/>
                <w:sz w:val="24"/>
                <w:szCs w:val="24"/>
                <w:lang w:eastAsia="es-ES"/>
              </w:rPr>
              <w:t xml:space="preserve"> Los programas de protección deberán incluir en su revisión e implementación un carácter integral que incluya los siguientes criterios: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 Los programas de protección deben contemplar medidas proporcionales al nivel de riesgo de la víctima antes, durante y después de su participación en procesos judiciales o administrativos contemplados en la normatividad relacionada con dichos programas.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2. Los criterios para evaluación del riesgo fijados por la jurisprudencia de la </w:t>
            </w:r>
            <w:r w:rsidRPr="00B64C04">
              <w:rPr>
                <w:rFonts w:ascii="Georgia" w:eastAsia="Times New Roman" w:hAnsi="Georgia" w:cs="Times New Roman"/>
                <w:sz w:val="24"/>
                <w:szCs w:val="24"/>
                <w:lang w:eastAsia="es-ES"/>
              </w:rPr>
              <w:lastRenderedPageBreak/>
              <w:t xml:space="preserve">Corte Constitucional, así como la decisión de la medida de protección, deben ser conocidos previamente por la víctima o testigo.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3. El riesgo y los factores que lo generan deben ser identificados y valorados de acuerdo con la jurisprudencia que la Corte Constitucional ha fijado al respecto. El riesgo debe ser evaluado periódicamente y las medidas actualizadas de acuerdo a dicha evaluación, de conformidad con la normatividad vigente.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4. Las medidas de protección deberán ser oportunas, específicas, adecuadas y eficientes para la protección de la víctima o testigo. Una vez decidida la medida de protección por parte del órgano competente, la víctima o testigo podrá sugerir medidas alternativas o complementarias a la decidida si considera que esta no resulta adecuada para las circunstancias particulares del caso. El órgano competente determinará su conveniencia, viabilidad y aplicabilidad. Lo anterior se realizará en el marco de la oferta institucional de protección existente.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5. Los programas de protección deberán amparar sin discriminación alguna a las víctimas y testigos cuya vida, seguridad y libertad estén en riesgo con ocasión a su participación en procesos judiciales o administrativos contemplados en la normatividad relacionada con dichos programas. Por consiguiente, los programas establecerán las medidas sin perjuicio del tipo de delito que se investiga o juzga, del presunto responsable del hecho, de la fecha de ocurrencia del delito o del procedimiento judicial o administrativo para el reclamo de los derechos, siempre y cuando exista un claro nexo causal entre las amenazas y la participación de la víctima o testigo en algún proceso judicial o administrativo o su impedimento para participar en el mismo.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6. Los programas de protección, los criterios para la evolución de riesgo y las decisiones sobre las medidas deberán atender y tomar en consideración criterios diferenciales por género, capacidad, cultura y ciclo vital, de conformidad con la jurisprudencia de la Corte Constitucional.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7. Los programas de protección deberán estar en coordinación permanente con los programas de atención a víctimas con el fin de atender el trauma causado por el hecho </w:t>
            </w:r>
            <w:proofErr w:type="spellStart"/>
            <w:r w:rsidRPr="00B64C04">
              <w:rPr>
                <w:rFonts w:ascii="Georgia" w:eastAsia="Times New Roman" w:hAnsi="Georgia" w:cs="Times New Roman"/>
                <w:sz w:val="24"/>
                <w:szCs w:val="24"/>
                <w:lang w:eastAsia="es-ES"/>
              </w:rPr>
              <w:t>victimizante</w:t>
            </w:r>
            <w:proofErr w:type="spellEnd"/>
            <w:r w:rsidRPr="00B64C04">
              <w:rPr>
                <w:rFonts w:ascii="Georgia" w:eastAsia="Times New Roman" w:hAnsi="Georgia" w:cs="Times New Roman"/>
                <w:sz w:val="24"/>
                <w:szCs w:val="24"/>
                <w:lang w:eastAsia="es-ES"/>
              </w:rPr>
              <w:t xml:space="preserve"> y la situación de riesgo generada.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8. Las entrevistas realizadas con las víctimas dentro del marco del programa de protección deberán efectuarse en sitios seguros y confidenciales, en particular cuando involucran mujeres, niñas, niños y adolescentes.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9. Se deberá dar información permanente a las autoridades judiciales y administrativas que adelantan los procesos de investigación que ocasionaron o agravaron el riesgo, con la finalidad que en el transcurso del mismo se tenga en cuenta la situación de la víctima y testigo. En particular, se tendrán en cuenta las razones que puedan impedir o dificultar la participación de la víctima o testigo en las diligencias y se adoptarán correctivos para propiciar que su participación no se vea obstaculizada.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Además de los criterios señalados en el presente artículo, para la revisión, diseño e implementación de los programas de protección integral se deberán tener en cuenta los siguientes elementos: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Ministerio de Defensa Nacional y la Fuerza Pública, en coordinación con el Ministerio del Interior y de Justicia, el Ministerio de Agricultura y Desarrollo Rural a través de la Unidad Administrativa Especial de Gestión de Tierras Despojadas, tomará las medidas necesarias para garantizar la seguridad en los procesos de restitución antes, durante y después de que se lleven a cabo.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Las organizaciones comunitarias y de víctimas con presencia en las áreas donde se lleven a cabo procesos de restitución y reparación colectiva, podrán entregar insumos a los órganos competentes para la determinación y análisis de riesgo.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lastRenderedPageBreak/>
              <w:t xml:space="preserve">Las autoridades competentes pondrán en marcha una campaña sostenida de comunicación en prevención, garantía y defensa de los derechos de las víctimas que fomente la solidaridad social a nivel local y nacional.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La revisión y adecuación a los criterios establecidos en el presente artículo de los programas de protección existentes, deberán ser realizadas en un plazo no mayor de seis (6) meses a partir de la vigencia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5" w:name="33"/>
            <w:bookmarkEnd w:id="35"/>
            <w:r w:rsidRPr="00B64C04">
              <w:rPr>
                <w:rFonts w:ascii="Georgia" w:eastAsia="Times New Roman" w:hAnsi="Georgia" w:cs="Times New Roman"/>
                <w:color w:val="000080"/>
                <w:sz w:val="24"/>
                <w:szCs w:val="24"/>
                <w:lang w:eastAsia="es-ES"/>
              </w:rPr>
              <w:t>ARTÍCULO 33. PARTICIPACIÓN DE LA SOCIEDAD CIVIL Y LA EMPRESA PRIVADA.</w:t>
            </w:r>
            <w:r w:rsidRPr="00B64C04">
              <w:rPr>
                <w:rFonts w:ascii="Georgia" w:eastAsia="Times New Roman" w:hAnsi="Georgia" w:cs="Times New Roman"/>
                <w:sz w:val="24"/>
                <w:szCs w:val="24"/>
                <w:lang w:eastAsia="es-ES"/>
              </w:rPr>
              <w:t xml:space="preserve"> La presente ley reconoce que los esfuerzos transicionales que propenden por la materialización de los derechos de las víctimas, especialmente a la reparación, involucran al Estado, la sociedad civil y el sector privado. Para el efecto, el Gobierno Nacional diseñará e implementará programas, planes, proyectos y políticas que tengan como objetivo involucrar a la sociedad civil y la empresa privada en la consecución de la reconciliación nacional y la materialización de los derechos de las víctimas.</w:t>
            </w:r>
          </w:p>
          <w:p w:rsidR="00B64C04" w:rsidRPr="00B64C04" w:rsidRDefault="00B64C04" w:rsidP="00B64C04">
            <w:pPr>
              <w:spacing w:after="150" w:line="240" w:lineRule="auto"/>
              <w:jc w:val="both"/>
              <w:rPr>
                <w:rFonts w:ascii="Georgia" w:eastAsia="Times New Roman" w:hAnsi="Georgia" w:cs="Times New Roman"/>
                <w:sz w:val="24"/>
                <w:szCs w:val="24"/>
                <w:lang w:eastAsia="es-ES"/>
              </w:rPr>
            </w:pPr>
            <w:bookmarkStart w:id="36" w:name="34"/>
            <w:bookmarkEnd w:id="36"/>
            <w:r w:rsidRPr="00B64C04">
              <w:rPr>
                <w:rFonts w:ascii="Georgia" w:eastAsia="Times New Roman" w:hAnsi="Georgia" w:cs="Times New Roman"/>
                <w:color w:val="000080"/>
                <w:sz w:val="24"/>
                <w:szCs w:val="24"/>
                <w:lang w:eastAsia="es-ES"/>
              </w:rPr>
              <w:t>ARTÍCULO 34. COMPROMISOS DEL ESTADO.</w:t>
            </w:r>
            <w:r w:rsidRPr="00B64C04">
              <w:rPr>
                <w:rFonts w:ascii="Georgia" w:eastAsia="Times New Roman" w:hAnsi="Georgia" w:cs="Times New Roman"/>
                <w:sz w:val="24"/>
                <w:szCs w:val="24"/>
                <w:lang w:eastAsia="es-ES"/>
              </w:rPr>
              <w:t xml:space="preserve"> El Estado colombiano reitera su compromiso real y efectivo de respetar y hacer respetar los principios constitucionales, tratados y convenios e instrumentos que forman parte del bloque de constitucionalidad impidiendo que de un acto suyo o de sus agentes, sin importar su origen ideológico o electoral, se cause violación alguna a cualquiera de los habitantes de su territorio, en particular dentro de las circunstancias que inspiraron la presente ley.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bookmarkStart w:id="37" w:name="TÍTULO_II"/>
            <w:bookmarkEnd w:id="37"/>
            <w:r w:rsidRPr="00B64C04">
              <w:rPr>
                <w:rFonts w:ascii="Georgia" w:eastAsia="Times New Roman" w:hAnsi="Georgia" w:cs="Times New Roman"/>
                <w:color w:val="000080"/>
                <w:sz w:val="24"/>
                <w:szCs w:val="24"/>
                <w:lang w:eastAsia="es-ES"/>
              </w:rPr>
              <w:t xml:space="preserve">TÍTULO II.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DERECHOS DE LAS VÍCTIMAS DENTRO DE LOS PROCESOS JUDICIALES.</w:t>
            </w:r>
            <w:r w:rsidRPr="00B64C04">
              <w:rPr>
                <w:rFonts w:ascii="Georgia" w:eastAsia="Times New Roman" w:hAnsi="Georgia" w:cs="Times New Roman"/>
                <w:color w:val="211D1E"/>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8" w:name="35"/>
            <w:r w:rsidRPr="00B64C04">
              <w:rPr>
                <w:rFonts w:ascii="Georgia" w:eastAsia="Times New Roman" w:hAnsi="Georgia" w:cs="Times New Roman"/>
                <w:color w:val="000080"/>
                <w:sz w:val="24"/>
                <w:szCs w:val="24"/>
                <w:lang w:eastAsia="es-ES"/>
              </w:rPr>
              <w:t>ARTÍCULO 35. INFORMACIÓN DE ASESORÍA Y APOYO.</w:t>
            </w:r>
            <w:bookmarkEnd w:id="38"/>
            <w:r w:rsidRPr="00B64C04">
              <w:rPr>
                <w:rFonts w:ascii="Georgia" w:eastAsia="Times New Roman" w:hAnsi="Georgia" w:cs="Times New Roman"/>
                <w:sz w:val="24"/>
                <w:szCs w:val="24"/>
                <w:lang w:eastAsia="es-ES"/>
              </w:rPr>
              <w:t xml:space="preserve"> La víctima y/o su representante deberán ser informados de todos los aspectos jurídicos, asistenciales, terapéuticos u otros relevantes relacionados con su caso, desde el inicio de la actuación. Para tales efectos, las autoridades que intervengan en las diligencias iniciales, los funcionarios de policía judicial, los defensores de familia y comisarios de familia en el caso de los niños, niñas y adolescentes, los Fiscales, Jueces o integrantes del Ministerio Público deberán suministrar la siguiente información: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 Las entidades u organizaciones a las que puede dirigirse para obtener asesoría y apoyo.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2. Los servicios y garantías a que tiene derecho o que puede encontrar en las distintas entidades y organizaciones.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3. El lugar, la forma, las autoridades y requisitos necesarios para presentar una denuncia.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4. Las actuaciones subsiguientes a la denuncia y los derechos y mecanismos que como víctima puede utilizar en cada una de ellas. Las autoridades deben informar a las mujeres sobre derecho a no ser confrontadas con el agresor o sus agresores.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5. Las autoridades ante las cuales puede solicitar protección y los requisitos y condiciones mínimos que debe acreditar para acceder a los programas correspondientes.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6. Las entidades y/o autoridades que pueden brindarle orientación, asesoría jurídica o servicios de representación judicial gratuitos.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7. Las instituciones competentes y los derechos de los familiares de las víctimas en la búsqueda, exhumación e identificación en casos de desaparición forzada y de las medidas de prevención para la recuperación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lastRenderedPageBreak/>
              <w:t xml:space="preserve">8. Los trámites y requisitos para hacer efectivos los derechos que le asisten como víctima.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Frente a los delitos contra la libertad, integridad y formación sexual, así como los delitos contra la libertad e integridad personal como la desaparición forzada y el secuestro, las autoridades que intervienen en las diligencias iniciales deberán brindar garantías de información reforzadas, mediante personal especializado en atención psicosocial, sobre las instituciones a las que deben dirigirse para obtener asistencia médica y psicológica especializada, así como frente a sus derechos y la ruta jurídica que debe seguir.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En cada una de las entidades públicas en las que se brinde atención y/o asistencia a víctimas, se dispondrá de personal capacitado en atención de víctimas de violencia sexual y género, que asesore y asista a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39" w:name="36"/>
            <w:bookmarkEnd w:id="39"/>
            <w:r w:rsidRPr="00B64C04">
              <w:rPr>
                <w:rFonts w:ascii="Georgia" w:eastAsia="Times New Roman" w:hAnsi="Georgia" w:cs="Times New Roman"/>
                <w:color w:val="000080"/>
                <w:sz w:val="24"/>
                <w:szCs w:val="24"/>
                <w:lang w:eastAsia="es-ES"/>
              </w:rPr>
              <w:t>ARTÍCULO 36. GARANTÍA DE COMUNICACIÓN A LAS VÍCTIMAS.</w:t>
            </w:r>
            <w:r w:rsidRPr="00B64C04">
              <w:rPr>
                <w:rFonts w:ascii="Georgia" w:eastAsia="Times New Roman" w:hAnsi="Georgia" w:cs="Times New Roman"/>
                <w:sz w:val="24"/>
                <w:szCs w:val="24"/>
                <w:lang w:eastAsia="es-ES"/>
              </w:rPr>
              <w:t xml:space="preserve"> A fin de hacer efectivos sus derechos dentro de la actuación penal o en el marco de los procesos de justicia y paz, las víctimas deberán ser informadas del inicio, desarrollo y terminación del proceso, de las instancias en que pueden participar, de los recursos judiciales a su disposición y de la posibilidad de presentar pruebas, entre otras garantías previstas en las disposiciones legales vigentes. En especial, el Fiscal, Juez o Magistrado competente comunicará a la víctima sobre lo siguiente: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 Del curso o trámite dado a su denuncia.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2. Del inicio de la investigación formal y de la posibilidad de constituirse en parte dentro de la actuación.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3. De la captura del presunto o presuntos responsables.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4. De la decisión adoptada sobre la detención preventiva o libertad provisional de los presuntos responsables.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5. Del mérito con que fue calificado el sumario o de la audiencia de imputación de cargos.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6. Del inicio del juicio.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7. De la celebración de las audiencias públicas preparatorias y de juzgamiento y de la posibilidad de participar en ellas.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8. De la sentencia proferida por el Juez o Magistrado.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9. De los recursos que cabe interponer en contra de la sentencia.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10. De la exhumación de restos o cadáveres que pudieran corresponder a un familiar desaparecido, de la identificación de posibles lugares de inhumación y del procedimiento en el que tienen que participar las víctimas para lograr la identificación de los restos.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11. De las medidas vigentes para la protección de las víctimas y testigos y los mecanismos para acceder a ellas.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12. De las decisiones sobre medidas cautelares que recaigan sobre bienes destinados a la reparación.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13. De las demás actuaciones judiciales que afecten los derechos de las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Las comunicaciones se harán por escrito, por medio electrónico o por cualquier medio idóneo para la víctima, y el funcionario deberá dejar constancia o registro de ellas en su despacho.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La comunicación sobre la realización de las diligencias judiciales en las que la víctima pueda participar, deberá efectuarse en un término razonable, y de conformidad con el respectivo proceso.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0" w:name="37"/>
            <w:bookmarkEnd w:id="40"/>
            <w:r w:rsidRPr="00B64C04">
              <w:rPr>
                <w:rFonts w:ascii="Georgia" w:eastAsia="Times New Roman" w:hAnsi="Georgia" w:cs="Times New Roman"/>
                <w:color w:val="000080"/>
                <w:sz w:val="24"/>
                <w:szCs w:val="24"/>
                <w:lang w:eastAsia="es-ES"/>
              </w:rPr>
              <w:t>ARTÍCULO 37. AUDICIÓN Y PRESENTACIÓN DE PRUEBAS</w:t>
            </w:r>
            <w:r w:rsidRPr="00B64C04">
              <w:rPr>
                <w:rFonts w:ascii="Georgia" w:eastAsia="Times New Roman" w:hAnsi="Georgia" w:cs="Times New Roman"/>
                <w:i/>
                <w:iCs/>
                <w:color w:val="000080"/>
                <w:sz w:val="24"/>
                <w:szCs w:val="24"/>
                <w:lang w:eastAsia="es-ES"/>
              </w:rPr>
              <w:t>.</w:t>
            </w:r>
            <w:r w:rsidRPr="00B64C04">
              <w:rPr>
                <w:rFonts w:ascii="Georgia" w:eastAsia="Times New Roman" w:hAnsi="Georgia" w:cs="Times New Roman"/>
                <w:sz w:val="24"/>
                <w:szCs w:val="24"/>
                <w:lang w:eastAsia="es-ES"/>
              </w:rPr>
              <w:t xml:space="preserve"> La víctima tendrá derecho, siempre que lo solicite, a ser oída dentro de la actuación penal, </w:t>
            </w:r>
            <w:r w:rsidRPr="00B64C04">
              <w:rPr>
                <w:rFonts w:ascii="Georgia" w:eastAsia="Times New Roman" w:hAnsi="Georgia" w:cs="Times New Roman"/>
                <w:sz w:val="24"/>
                <w:szCs w:val="24"/>
                <w:lang w:eastAsia="es-ES"/>
              </w:rPr>
              <w:lastRenderedPageBreak/>
              <w:t xml:space="preserve">a pedir pruebas y a suministrar los elementos probatorios que tenga en su poder.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 autoridad competente podrá interrogar a la víctima en la medida estrictamente necesaria para el esclarecimiento de los hechos investigados, con pleno respeto a sus derechos, en especial, su dignidad y su integridad moral y procurando en todo caso utilizar un lenguaje y una actitud adecuados que impidan su </w:t>
            </w:r>
            <w:proofErr w:type="spellStart"/>
            <w:r w:rsidRPr="00B64C04">
              <w:rPr>
                <w:rFonts w:ascii="Georgia" w:eastAsia="Times New Roman" w:hAnsi="Georgia" w:cs="Times New Roman"/>
                <w:sz w:val="24"/>
                <w:szCs w:val="24"/>
                <w:lang w:eastAsia="es-ES"/>
              </w:rPr>
              <w:t>revictimización</w:t>
            </w:r>
            <w:proofErr w:type="spellEnd"/>
            <w:r w:rsidRPr="00B64C04">
              <w:rPr>
                <w:rFonts w:ascii="Georgia" w:eastAsia="Times New Roman" w:hAnsi="Georgia" w:cs="Times New Roman"/>
                <w:sz w:val="24"/>
                <w:szCs w:val="24"/>
                <w:lang w:eastAsia="es-ES"/>
              </w:rPr>
              <w:t xml:space="preserv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1" w:name="38"/>
            <w:bookmarkEnd w:id="41"/>
            <w:r w:rsidRPr="00B64C04">
              <w:rPr>
                <w:rFonts w:ascii="Georgia" w:eastAsia="Times New Roman" w:hAnsi="Georgia" w:cs="Times New Roman"/>
                <w:color w:val="000080"/>
                <w:sz w:val="24"/>
                <w:szCs w:val="24"/>
                <w:lang w:eastAsia="es-ES"/>
              </w:rPr>
              <w:t>ARTÍCULO 38. PRINCIPIOS DE LA PRUEBA EN CASOS DE VIOLENCIA SEXUAL.</w:t>
            </w:r>
            <w:r w:rsidRPr="00B64C04">
              <w:rPr>
                <w:rFonts w:ascii="Georgia" w:eastAsia="Times New Roman" w:hAnsi="Georgia" w:cs="Times New Roman"/>
                <w:sz w:val="24"/>
                <w:szCs w:val="24"/>
                <w:lang w:eastAsia="es-ES"/>
              </w:rPr>
              <w:t xml:space="preserve"> En los casos en que se investiguen delitos que involucren violencia sexual contra las víctimas, el Juez o Magistrado aplicará las siguientes reglas: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1. El consentimiento no podrá inferirse de ninguna palabra o conducta de la víctima cuando la fuerza, la amenaza de la fuerza, la coacción o el aprovechamiento de un entorno coercitivo hayan disminuido su capacidad para dar un consentimiento voluntario y libre;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2. El consentimiento no podrá inferirse de ninguna palabra o conducta de la víctima cuando esta sea incapaz de dar un consentimiento voluntario y libre;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3. El consentimiento no podrá inferirse del silencio o de la falta de resistencia de la víctima a la supuesta violencia sexual;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4. La credibilidad, la honorabilidad o la disponibilidad sexual de la víctima o de un testigo no podrán inferirse de la naturaleza sexual del comportamiento anterior o posterior de la víctima o de un testigo;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5. El Juez o Magistrado no admitirá pruebas sobre el comportamiento sexual anterior o ulterior de la víctima o de un testigo.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w:t>
            </w:r>
            <w:r w:rsidRPr="00B64C04">
              <w:rPr>
                <w:rFonts w:ascii="Georgia" w:eastAsia="Times New Roman" w:hAnsi="Georgia" w:cs="Times New Roman"/>
                <w:sz w:val="24"/>
                <w:szCs w:val="24"/>
                <w:lang w:eastAsia="es-ES"/>
              </w:rPr>
              <w:t xml:space="preserve"> La Fiscalía General de la Nación, contando con los aportes de la Defensoría del Pueblo, la Procuraduría General de la Nación, organismos internacionales y organizaciones que trabajen en la materia, creará un protocolo para la investigación de delitos contra la libertad, integridad y formación sexuales, en el que se contemplen medidas jurídicas y psicosociales y aspectos como el fortalecimiento de las capacidades de los funcionarios para la investigación, el trato, la atención y la asistencia a las víctimas durante todas las etapas del procedimiento, y acciones específicas para la atención de las mujeres, niños, niñas y adolescentes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2" w:name="39"/>
            <w:bookmarkEnd w:id="42"/>
            <w:r w:rsidRPr="00B64C04">
              <w:rPr>
                <w:rFonts w:ascii="Georgia" w:eastAsia="Times New Roman" w:hAnsi="Georgia" w:cs="Times New Roman"/>
                <w:color w:val="000080"/>
                <w:sz w:val="24"/>
                <w:szCs w:val="24"/>
                <w:lang w:eastAsia="es-ES"/>
              </w:rPr>
              <w:t>ARTÍCULO 39. DECLARACIÓN A PUERTA CERRADA.</w:t>
            </w:r>
            <w:r w:rsidRPr="00B64C04">
              <w:rPr>
                <w:rFonts w:ascii="Georgia" w:eastAsia="Times New Roman" w:hAnsi="Georgia" w:cs="Times New Roman"/>
                <w:sz w:val="24"/>
                <w:szCs w:val="24"/>
                <w:lang w:eastAsia="es-ES"/>
              </w:rPr>
              <w:t xml:space="preserve"> Cuando por razones de seguridad, o porque la entidad del delito dificulta la descripción de los hechos en audiencia pública o cuando la presencia del inculpado genere alteraciones en el estado de ánimo de las víctimas, el Juez o Magistrado de la causa decretará, de oficio o a petición de parte, que la declaración se rinda en un recinto cerrado, en presencia sólo del fiscal, de la defensa, del Ministerio Público y del propio Juez o Magistrado. En este caso, la víctima deberá ser informada que su declaración será grabada por medio de audio o video.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3" w:name="40"/>
            <w:bookmarkEnd w:id="43"/>
            <w:r w:rsidRPr="00B64C04">
              <w:rPr>
                <w:rFonts w:ascii="Georgia" w:eastAsia="Times New Roman" w:hAnsi="Georgia" w:cs="Times New Roman"/>
                <w:color w:val="000080"/>
                <w:sz w:val="24"/>
                <w:szCs w:val="24"/>
                <w:lang w:eastAsia="es-ES"/>
              </w:rPr>
              <w:t>ARTÍCULO 40. TESTIMONIO POR MEDIO DE AUDIO O VIDEO.</w:t>
            </w:r>
            <w:r w:rsidRPr="00B64C04">
              <w:rPr>
                <w:rFonts w:ascii="Georgia" w:eastAsia="Times New Roman" w:hAnsi="Georgia" w:cs="Times New Roman"/>
                <w:sz w:val="24"/>
                <w:szCs w:val="24"/>
                <w:lang w:eastAsia="es-ES"/>
              </w:rPr>
              <w:t xml:space="preserve"> El Juez o Magistrado podrá permitir que un testigo rinda testimonio oralmente o por medio de audio o video, con la condición que este procedimiento le permita al testigo ser interrogado por el Fiscal, por la Defensa y por el funcionario del conocimiento, en el momento de rendir su testimonio.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La autoridad competente deberá cerciorarse que el lugar escogido para rendir el testimonio por medio de audio o video, garantice la veracidad, la privacidad, la seguridad, el bienestar físico y psicológico, la dignidad y la privacidad del testigo. La autoridad tendrá la obligación de garantizar la seguridad y los medios necesarios para rendir testimonio cuando se trate de un niño, niña o adolescente.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lastRenderedPageBreak/>
              <w:t>PARÁGRAFO.</w:t>
            </w:r>
            <w:r w:rsidRPr="00B64C04">
              <w:rPr>
                <w:rFonts w:ascii="Georgia" w:eastAsia="Times New Roman" w:hAnsi="Georgia" w:cs="Times New Roman"/>
                <w:sz w:val="24"/>
                <w:szCs w:val="24"/>
                <w:lang w:eastAsia="es-ES"/>
              </w:rPr>
              <w:t xml:space="preserve"> Para el caso de los niños, niñas y adolescentes víctimas, el Juez o Magistrado tendrá la obligación de protegerles y garantizar todos los medios necesarios para facilitar su participación en los procesos judiciales.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4" w:name="41"/>
            <w:bookmarkEnd w:id="44"/>
            <w:r w:rsidRPr="00B64C04">
              <w:rPr>
                <w:rFonts w:ascii="Georgia" w:eastAsia="Times New Roman" w:hAnsi="Georgia" w:cs="Times New Roman"/>
                <w:color w:val="000080"/>
                <w:sz w:val="24"/>
                <w:szCs w:val="24"/>
                <w:lang w:eastAsia="es-ES"/>
              </w:rPr>
              <w:t>ARTÍCULO 41. MODALIDAD ESPECIAL DE TESTIMONIO.</w:t>
            </w:r>
            <w:r w:rsidRPr="00B64C04">
              <w:rPr>
                <w:rFonts w:ascii="Georgia" w:eastAsia="Times New Roman" w:hAnsi="Georgia" w:cs="Times New Roman"/>
                <w:sz w:val="24"/>
                <w:szCs w:val="24"/>
                <w:lang w:eastAsia="es-ES"/>
              </w:rPr>
              <w:t xml:space="preserve"> El Juez o Magistrado podrá decretar, de oficio o por solicitud del Fiscal, de la Defensa, del Ministerio Público o de la víctima, medidas especiales orientadas a facilitar el testimonio de la víctima, un niño o niña, adolescente, un adulto mayor o una víctima de violencia sexual. El funcionario competente, tendrá en cuenta la integridad de las personas y tomando en consideración que la violación de la privacidad de un testigo o una víctima puede entrañar un riesgo para su seguridad, controlará diligentemente la forma de interrogarlo a fin de evitar cualquier tipo de hostigamiento o intimidación y prestando especial atención al caso de víctimas de delitos de violencia sexual.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5" w:name="42"/>
            <w:bookmarkEnd w:id="45"/>
            <w:r w:rsidRPr="00B64C04">
              <w:rPr>
                <w:rFonts w:ascii="Georgia" w:eastAsia="Times New Roman" w:hAnsi="Georgia" w:cs="Times New Roman"/>
                <w:color w:val="000080"/>
                <w:sz w:val="24"/>
                <w:szCs w:val="24"/>
                <w:lang w:eastAsia="es-ES"/>
              </w:rPr>
              <w:t>ARTÍCULO 42. PRESENCIA DE PERSONAL ESPECIALIZADO.</w:t>
            </w:r>
            <w:r w:rsidRPr="00B64C04">
              <w:rPr>
                <w:rFonts w:ascii="Georgia" w:eastAsia="Times New Roman" w:hAnsi="Georgia" w:cs="Times New Roman"/>
                <w:sz w:val="24"/>
                <w:szCs w:val="24"/>
                <w:lang w:eastAsia="es-ES"/>
              </w:rPr>
              <w:t xml:space="preserve"> Cuando el Juez o Magistrado lo estime conveniente, de oficio o a petición de parte, podrá decretar que el testimonio de la víctima sea recibido con acompañamiento de personal experto en situaciones traumáticas, tales como psicólogos, trabajadores sociales, siquiatras o terapeutas, entre otros. La víctima también tendrá derecho a elegir el sexo de la persona ante la cual desea rendir declaración. Esta norma se aplicará especialmente en los casos en que la víctima sea mujer o adulto mayor, o haya sido objeto de violencia sexual, tortura u otros tratos crueles, inhumanos o degradantes y será obligatoria en los casos en que la víctima sea un niño, niña o adolescente.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w:t>
            </w:r>
            <w:r w:rsidRPr="00B64C04">
              <w:rPr>
                <w:rFonts w:ascii="Georgia" w:eastAsia="Times New Roman" w:hAnsi="Georgia" w:cs="Times New Roman"/>
                <w:sz w:val="24"/>
                <w:szCs w:val="24"/>
                <w:lang w:eastAsia="es-ES"/>
              </w:rPr>
              <w:t xml:space="preserve"> Cuando las víctimas no se expresen en castellano, se dispondrá la presencia de traductores o intérpretes para recabar su declaración, presentar solicitudes y adelantar las actuaciones en las que hayan de intervenir.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6" w:name="43"/>
            <w:bookmarkEnd w:id="46"/>
            <w:r w:rsidRPr="00B64C04">
              <w:rPr>
                <w:rFonts w:ascii="Georgia" w:eastAsia="Times New Roman" w:hAnsi="Georgia" w:cs="Times New Roman"/>
                <w:color w:val="000080"/>
                <w:sz w:val="24"/>
                <w:szCs w:val="24"/>
                <w:lang w:eastAsia="es-ES"/>
              </w:rPr>
              <w:t>ARTÍCULO 43. ASISTENCIA JUDICIAL.</w:t>
            </w:r>
            <w:r w:rsidRPr="00B64C04">
              <w:rPr>
                <w:rFonts w:ascii="Georgia" w:eastAsia="Times New Roman" w:hAnsi="Georgia" w:cs="Times New Roman"/>
                <w:sz w:val="24"/>
                <w:szCs w:val="24"/>
                <w:lang w:eastAsia="es-ES"/>
              </w:rPr>
              <w:t xml:space="preserve"> La Defensoría del Pueblo prestará los servicios de orientación, asesoría y representación judicial a las víctimas a que se refiere la presente ley. Para tal efecto, el Defensor del Pueblo efectuará los ajustes o modificaciones que sean necesarios para adecuar su capacidad institucional en el cumplimiento de este mandato.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El Defensor del Pueblo, en el término de seis (6) meses, reorganizará la estructura orgánica de la Defensoría del Pueblo con el fin de garantizar el cumplimiento de las funciones asignadas en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La Defensoría del Pueblo prestará los servicios de representación judicial a las víctimas que lo soliciten mediante el Sistema Nacional de Defensoría Pública. Para ello, designará representantes judiciales que se dedicarán exclusivamente a la asistencia judicial de las víctimas a través de un programa especial que cumpla tal cometido</w:t>
            </w:r>
            <w:r w:rsidRPr="00B64C04">
              <w:rPr>
                <w:rFonts w:ascii="Georgia" w:eastAsia="Times New Roman" w:hAnsi="Georgia" w:cs="Times New Roman"/>
                <w:i/>
                <w:iCs/>
                <w:sz w:val="24"/>
                <w:szCs w:val="24"/>
                <w:lang w:eastAsia="es-ES"/>
              </w:rPr>
              <w:t xml:space="preserve">, </w:t>
            </w:r>
            <w:r w:rsidRPr="00B64C04">
              <w:rPr>
                <w:rFonts w:ascii="Georgia" w:eastAsia="Times New Roman" w:hAnsi="Georgia" w:cs="Times New Roman"/>
                <w:sz w:val="24"/>
                <w:szCs w:val="24"/>
                <w:lang w:eastAsia="es-ES"/>
              </w:rPr>
              <w:t>incorporando criterios de asesoría diferenciales y un componente de asistencia para mujeres víctimas.</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7" w:name="44"/>
            <w:bookmarkEnd w:id="47"/>
            <w:r w:rsidRPr="00B64C04">
              <w:rPr>
                <w:rFonts w:ascii="Georgia" w:eastAsia="Times New Roman" w:hAnsi="Georgia" w:cs="Times New Roman"/>
                <w:color w:val="000080"/>
                <w:sz w:val="24"/>
                <w:szCs w:val="24"/>
                <w:lang w:eastAsia="es-ES"/>
              </w:rPr>
              <w:t>ARTÍCULO 44. GASTOS DE LA VÍCTIMA EN RELACIÓN CON LOS PROCESOS JUDICIALES</w:t>
            </w:r>
            <w:r w:rsidRPr="00B64C04">
              <w:rPr>
                <w:rFonts w:ascii="Georgia" w:eastAsia="Times New Roman" w:hAnsi="Georgia" w:cs="Times New Roman"/>
                <w:i/>
                <w:iCs/>
                <w:color w:val="000080"/>
                <w:sz w:val="24"/>
                <w:szCs w:val="24"/>
                <w:lang w:eastAsia="es-ES"/>
              </w:rPr>
              <w:t>.</w:t>
            </w:r>
            <w:r w:rsidRPr="00B64C04">
              <w:rPr>
                <w:rFonts w:ascii="Georgia" w:eastAsia="Times New Roman" w:hAnsi="Georgia" w:cs="Times New Roman"/>
                <w:sz w:val="24"/>
                <w:szCs w:val="24"/>
                <w:lang w:eastAsia="es-ES"/>
              </w:rPr>
              <w:t xml:space="preserve"> Las víctimas respecto de las cuales se compruebe de manera sumaria y expedita la falta de disponibilidad de recursos para cubrir los gastos en la actuación judicial, serán objeto de medidas tendientes a facilitar el acceso legítimo al proceso penal.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De manera preferente y en atención a los recursos monetarios y no monetarios disponibles, podrán ser objeto de medidas tales como el acceso a audiencias a través de teleconferencias o cualquier otro medio tecnológico que permita adelantar las respectivas etapas procesales.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Cuando las víctimas voluntariamente decidan interponer recursos de tutela o acudir a la justicia contencioso administrativa, para obtener </w:t>
            </w:r>
            <w:r w:rsidRPr="00B64C04">
              <w:rPr>
                <w:rFonts w:ascii="Georgia" w:eastAsia="Times New Roman" w:hAnsi="Georgia" w:cs="Times New Roman"/>
                <w:sz w:val="24"/>
                <w:szCs w:val="24"/>
                <w:lang w:eastAsia="es-ES"/>
              </w:rPr>
              <w:lastRenderedPageBreak/>
              <w:t xml:space="preserve">una reparación o indemnización por el daño sufrido, los apoderados o abogados que las representen en el proceso no podrán, en ningún caso, recibir, pactar o acordar honorarios que superen los dos (2) salarios mínimos legales mensuales vigentes en el caso de las acciones de tutela, o de veinticinco (25) salarios mínimos legales mensuales vigentes, en el caso de las acciones ante la jurisdicción contencioso administrativa, incluyendo la suma que sea acordada como cuota de éxito, </w:t>
            </w:r>
            <w:r w:rsidRPr="00B64C04">
              <w:rPr>
                <w:rFonts w:ascii="Georgia" w:eastAsia="Times New Roman" w:hAnsi="Georgia" w:cs="Times New Roman"/>
                <w:i/>
                <w:iCs/>
                <w:sz w:val="24"/>
                <w:szCs w:val="24"/>
                <w:lang w:eastAsia="es-ES"/>
              </w:rPr>
              <w:t xml:space="preserve">cuota </w:t>
            </w:r>
            <w:proofErr w:type="spellStart"/>
            <w:r w:rsidRPr="00B64C04">
              <w:rPr>
                <w:rFonts w:ascii="Georgia" w:eastAsia="Times New Roman" w:hAnsi="Georgia" w:cs="Times New Roman"/>
                <w:i/>
                <w:iCs/>
                <w:sz w:val="24"/>
                <w:szCs w:val="24"/>
                <w:lang w:eastAsia="es-ES"/>
              </w:rPr>
              <w:t>litis</w:t>
            </w:r>
            <w:proofErr w:type="spellEnd"/>
            <w:r w:rsidRPr="00B64C04">
              <w:rPr>
                <w:rFonts w:ascii="Georgia" w:eastAsia="Times New Roman" w:hAnsi="Georgia" w:cs="Times New Roman"/>
                <w:sz w:val="24"/>
                <w:szCs w:val="24"/>
                <w:lang w:eastAsia="es-ES"/>
              </w:rPr>
              <w:t xml:space="preserve">, o porcentaje del monto decretado a favor de la víctima por la autoridad judicial. Lo anterior tendrá aplicación independientemente de que se trate de uno o varios apoderados e independientemente de que un proceso reúna a varias víctimas.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Lo previsto en este artículo será reglamentado por el Gobierno Nacional, en un término no mayor a un (1) año contado a partir de la vigencia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8" w:name="45"/>
            <w:bookmarkEnd w:id="48"/>
            <w:r w:rsidRPr="00B64C04">
              <w:rPr>
                <w:rFonts w:ascii="Georgia" w:eastAsia="Times New Roman" w:hAnsi="Georgia" w:cs="Times New Roman"/>
                <w:color w:val="000080"/>
                <w:sz w:val="24"/>
                <w:szCs w:val="24"/>
                <w:lang w:eastAsia="es-ES"/>
              </w:rPr>
              <w:t>ARTÍCULO 45.</w:t>
            </w:r>
            <w:r w:rsidRPr="00B64C04">
              <w:rPr>
                <w:rFonts w:ascii="Georgia" w:eastAsia="Times New Roman" w:hAnsi="Georgia" w:cs="Times New Roman"/>
                <w:sz w:val="24"/>
                <w:szCs w:val="24"/>
                <w:lang w:eastAsia="es-ES"/>
              </w:rPr>
              <w:t xml:space="preserve"> Los organismos con funciones permanentes de Policía Judicial destinarán, de su planta actual de personal, a un grupo especializado de sus agentes para desarrollar labores de identificación de bienes y activos que hayan ocultado las personas sindicadas de menoscabar los derechos de las víctimas de las que trata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bookmarkStart w:id="49" w:name="46"/>
            <w:bookmarkEnd w:id="49"/>
            <w:r w:rsidRPr="00B64C04">
              <w:rPr>
                <w:rFonts w:ascii="Georgia" w:eastAsia="Times New Roman" w:hAnsi="Georgia" w:cs="Times New Roman"/>
                <w:color w:val="000080"/>
                <w:sz w:val="24"/>
                <w:szCs w:val="24"/>
                <w:lang w:eastAsia="es-ES"/>
              </w:rPr>
              <w:t>ARTÍCULO 46.</w:t>
            </w:r>
            <w:r w:rsidRPr="00B64C04">
              <w:rPr>
                <w:rFonts w:ascii="Georgia" w:eastAsia="Times New Roman" w:hAnsi="Georgia" w:cs="Times New Roman"/>
                <w:sz w:val="24"/>
                <w:szCs w:val="24"/>
                <w:lang w:eastAsia="es-ES"/>
              </w:rPr>
              <w:t xml:space="preserve"> Cuando de los elementos materiales probatorios, evidencia física, información legalmente obtenida, o demás evidencia recaudada durante una investigación penal por el daño de los derechos de las víctimas de las que trata la presente ley, se pueda inferir razonablemente que la estructura u organización ilegal a la que perteneció el investigado recibió apoyo económico, de manera voluntaria, de una persona natural o jurídica nacional o extranjera, con filial o subsidiaria en el territorio nacional, o que servidores públicos dispusieron de la función pública para promover acciones de violaciones a las normas internacionales de derechos humanos o infracciones al Derecho Internacional Humanitario por parte de la respectiva estructura ilegal, el fiscal deberá remitir el expediente y las pruebas recaudadas a un Fiscal ordinario, de conformidad con el Código de Procedimiento Penal y las normas que regulan la materia.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los eventos en que durante el procedimiento regulado en la Ley </w:t>
            </w:r>
            <w:hyperlink r:id="rId27" w:anchor="1" w:tgtFrame="_blank" w:history="1">
              <w:r w:rsidRPr="00B64C04">
                <w:rPr>
                  <w:rFonts w:ascii="Georgia" w:eastAsia="Times New Roman" w:hAnsi="Georgia" w:cs="Times New Roman"/>
                  <w:color w:val="000000"/>
                  <w:sz w:val="24"/>
                  <w:szCs w:val="24"/>
                  <w:u w:val="single"/>
                  <w:shd w:val="clear" w:color="auto" w:fill="00FF00"/>
                  <w:lang w:eastAsia="es-ES"/>
                </w:rPr>
                <w:t>975</w:t>
              </w:r>
            </w:hyperlink>
            <w:r w:rsidRPr="00B64C04">
              <w:rPr>
                <w:rFonts w:ascii="Georgia" w:eastAsia="Times New Roman" w:hAnsi="Georgia" w:cs="Times New Roman"/>
                <w:sz w:val="24"/>
                <w:szCs w:val="24"/>
                <w:lang w:eastAsia="es-ES"/>
              </w:rPr>
              <w:t xml:space="preserve"> de 2005, el Fiscal de Justicia y Paz advierta alguna de las circunstancias mencionadas en el inciso anterior, este deberá remitir el expediente y las pruebas recaudadas a un Fiscal ordinario, de conformidad con el Código de Procedimiento Penal y las normas que regulan la materia.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En los eventos en que se declare la responsabilidad penal de la persona natural o del representante de la persona jurídica nacional o extranjera con filial o subsidiaria en el territorio nacional o del servidor público, según sea el caso, el Juez de conocimiento, previa solicitud del fiscal o del Ministerio Público, abrirá inmediatamente un incidente de reparación especial, que se surtirá de conformidad con lo establecido en el Código de Procedimiento Penal, sin necesidad de que se individualicen las víctimas, comoquiera que el Juez o Magistrado de conocimiento tendrá en consideración el daño de derechos causado por el grupo armado al margen de la ley que hubiere sido apoyado.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Al decidir el incidente de reparación el Juez o Magistrado de conocimiento ordenará, a título de reparación a las víctimas, que la misma suma de dinero con que el condenado o los condenados contribuyó o contribuyeron a la financiación de la estructura u organización ilegal, o su equivalente en dinero si el apoyo fue en especie, o la suma que el Juez o Magistrado estime pertinente en caso de que la misma no esté determinada dentro del proceso, sea consignada a favor del </w:t>
            </w:r>
            <w:r w:rsidRPr="00B64C04">
              <w:rPr>
                <w:rFonts w:ascii="Georgia" w:eastAsia="Times New Roman" w:hAnsi="Georgia" w:cs="Times New Roman"/>
                <w:sz w:val="24"/>
                <w:szCs w:val="24"/>
                <w:lang w:eastAsia="es-ES"/>
              </w:rPr>
              <w:lastRenderedPageBreak/>
              <w:t xml:space="preserve">Fondo de Reparación a las Víctimas de la Violencia.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sz w:val="24"/>
                <w:szCs w:val="24"/>
                <w:lang w:eastAsia="es-ES"/>
              </w:rPr>
              <w:t xml:space="preserve">El Juez o Magistrado también podrá ordenar al condenado la ejecución de medidas de satisfacción, las cuales deberán ser realizadas directamente por este. Esta disposición no tendrá efectos para la responsabilidad subsidiaria del Estado la cual se regirá por lo establecido en el artículo </w:t>
            </w:r>
            <w:hyperlink r:id="rId28" w:anchor="10" w:tgtFrame="_blank" w:history="1">
              <w:r w:rsidRPr="00B64C04">
                <w:rPr>
                  <w:rFonts w:ascii="Georgia" w:eastAsia="Times New Roman" w:hAnsi="Georgia" w:cs="Times New Roman"/>
                  <w:color w:val="000000"/>
                  <w:sz w:val="24"/>
                  <w:szCs w:val="24"/>
                  <w:u w:val="single"/>
                  <w:shd w:val="clear" w:color="auto" w:fill="00FF00"/>
                  <w:lang w:eastAsia="es-ES"/>
                </w:rPr>
                <w:t>10</w:t>
              </w:r>
            </w:hyperlink>
            <w:r w:rsidRPr="00B64C04">
              <w:rPr>
                <w:rFonts w:ascii="Georgia" w:eastAsia="Times New Roman" w:hAnsi="Georgia" w:cs="Times New Roman"/>
                <w:sz w:val="24"/>
                <w:szCs w:val="24"/>
                <w:lang w:eastAsia="es-ES"/>
              </w:rPr>
              <w:t xml:space="preserve"> de la presente Ley.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1o.</w:t>
            </w:r>
            <w:r w:rsidRPr="00B64C04">
              <w:rPr>
                <w:rFonts w:ascii="Georgia" w:eastAsia="Times New Roman" w:hAnsi="Georgia" w:cs="Times New Roman"/>
                <w:sz w:val="24"/>
                <w:szCs w:val="24"/>
                <w:lang w:eastAsia="es-ES"/>
              </w:rPr>
              <w:t xml:space="preserve"> Cuando en el transcurso del proceso penal el juez de conocimiento advierta razones fundadas para pensar que la estructura u organización ilegal a la que perteneció el acusado recibió apoyo económico, de manera voluntaria, de una persona natural o jurídica nacional o extranjera, con filial o subsidiaria en el territorio nacional, deberá remitir el expediente y las pruebas recaudadas a un Fiscal ordinario, de conformidad con el Código de Procedimiento Penal y las normas que regulan la materia. </w:t>
            </w:r>
          </w:p>
          <w:p w:rsidR="00B64C04" w:rsidRPr="00B64C04" w:rsidRDefault="00B64C04" w:rsidP="00B64C04">
            <w:pPr>
              <w:spacing w:after="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2o.</w:t>
            </w:r>
            <w:r w:rsidRPr="00B64C04">
              <w:rPr>
                <w:rFonts w:ascii="Georgia" w:eastAsia="Times New Roman" w:hAnsi="Georgia" w:cs="Times New Roman"/>
                <w:sz w:val="24"/>
                <w:szCs w:val="24"/>
                <w:lang w:eastAsia="es-ES"/>
              </w:rPr>
              <w:t xml:space="preserve"> La persona jurídica cuyo representante legal sea condenado en los términos del presente artículo, deberá concurrir como tercero civilmente responsable al incidente de reparación en los términos del Código de Procedimiento Penal. Así mismo, el Juez o Magistrado también podrá ordenar la ejecución de medidas de satisfacción a favor de las víctimas por parte de las personas jurídicas a las que se refiere este artículo. </w:t>
            </w:r>
          </w:p>
          <w:p w:rsidR="00B64C04" w:rsidRPr="00B64C04" w:rsidRDefault="00B64C04" w:rsidP="00B64C04">
            <w:pPr>
              <w:spacing w:after="150" w:line="240" w:lineRule="auto"/>
              <w:jc w:val="both"/>
              <w:rPr>
                <w:rFonts w:ascii="Georgia" w:eastAsia="Times New Roman" w:hAnsi="Georgia" w:cs="Times New Roman"/>
                <w:sz w:val="24"/>
                <w:szCs w:val="24"/>
                <w:lang w:eastAsia="es-ES"/>
              </w:rPr>
            </w:pPr>
            <w:r w:rsidRPr="00B64C04">
              <w:rPr>
                <w:rFonts w:ascii="Georgia" w:eastAsia="Times New Roman" w:hAnsi="Georgia" w:cs="Times New Roman"/>
                <w:color w:val="000080"/>
                <w:sz w:val="24"/>
                <w:szCs w:val="24"/>
                <w:lang w:eastAsia="es-ES"/>
              </w:rPr>
              <w:t>PARÁGRAFO 3o.</w:t>
            </w:r>
            <w:r w:rsidRPr="00B64C04">
              <w:rPr>
                <w:rFonts w:ascii="Georgia" w:eastAsia="Times New Roman" w:hAnsi="Georgia" w:cs="Times New Roman"/>
                <w:sz w:val="24"/>
                <w:szCs w:val="24"/>
                <w:lang w:eastAsia="es-ES"/>
              </w:rPr>
              <w:t xml:space="preserve"> En ningún caso, en los términos del presente artículo, el Juez o Magistrado podrá ordenar a una persona jurídica, a título de reparación, consignar a favor del Fondo de Reparación a las Víctimas de la violencia en más de una ocasión por los mismos hechos. </w:t>
            </w:r>
          </w:p>
          <w:p w:rsidR="00B64C04" w:rsidRPr="00B64C04" w:rsidRDefault="00B64C04" w:rsidP="00B64C04">
            <w:pPr>
              <w:spacing w:after="0" w:line="240" w:lineRule="auto"/>
              <w:jc w:val="center"/>
              <w:rPr>
                <w:rFonts w:ascii="Georgia" w:eastAsia="Times New Roman" w:hAnsi="Georgia" w:cs="Times New Roman"/>
                <w:sz w:val="24"/>
                <w:szCs w:val="24"/>
                <w:lang w:eastAsia="es-ES"/>
              </w:rPr>
            </w:pPr>
            <w:hyperlink r:id="rId29" w:history="1">
              <w:r w:rsidRPr="00B64C04">
                <w:rPr>
                  <w:rFonts w:ascii="Georgia" w:eastAsia="Times New Roman" w:hAnsi="Georgia" w:cs="Times New Roman"/>
                  <w:color w:val="0000FF"/>
                  <w:sz w:val="20"/>
                  <w:szCs w:val="20"/>
                  <w:u w:val="single"/>
                  <w:lang w:eastAsia="es-ES"/>
                </w:rPr>
                <w:t>Siguiente</w:t>
              </w:r>
            </w:hyperlink>
          </w:p>
        </w:tc>
      </w:tr>
    </w:tbl>
    <w:p w:rsidR="00B25484" w:rsidRDefault="00B25484">
      <w:bookmarkStart w:id="50" w:name="_GoBack"/>
      <w:bookmarkEnd w:id="50"/>
    </w:p>
    <w:sectPr w:rsidR="00B254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4"/>
    <w:rsid w:val="00B25484"/>
    <w:rsid w:val="00B64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4C04"/>
    <w:rPr>
      <w:color w:val="0000FF"/>
      <w:u w:val="single"/>
    </w:rPr>
  </w:style>
  <w:style w:type="paragraph" w:styleId="z-Principiodelformulario">
    <w:name w:val="HTML Top of Form"/>
    <w:basedOn w:val="Normal"/>
    <w:next w:val="Normal"/>
    <w:link w:val="z-PrincipiodelformularioCar"/>
    <w:hidden/>
    <w:uiPriority w:val="99"/>
    <w:semiHidden/>
    <w:unhideWhenUsed/>
    <w:rsid w:val="00B64C0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64C0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B64C0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B64C04"/>
    <w:rPr>
      <w:rFonts w:ascii="Arial" w:eastAsia="Times New Roman" w:hAnsi="Arial" w:cs="Arial"/>
      <w:vanish/>
      <w:sz w:val="16"/>
      <w:szCs w:val="16"/>
      <w:lang w:eastAsia="es-ES"/>
    </w:rPr>
  </w:style>
  <w:style w:type="character" w:customStyle="1" w:styleId="textonavy1">
    <w:name w:val="texto_navy1"/>
    <w:basedOn w:val="Fuentedeprrafopredeter"/>
    <w:rsid w:val="00B64C04"/>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4C04"/>
    <w:rPr>
      <w:color w:val="0000FF"/>
      <w:u w:val="single"/>
    </w:rPr>
  </w:style>
  <w:style w:type="paragraph" w:styleId="z-Principiodelformulario">
    <w:name w:val="HTML Top of Form"/>
    <w:basedOn w:val="Normal"/>
    <w:next w:val="Normal"/>
    <w:link w:val="z-PrincipiodelformularioCar"/>
    <w:hidden/>
    <w:uiPriority w:val="99"/>
    <w:semiHidden/>
    <w:unhideWhenUsed/>
    <w:rsid w:val="00B64C0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64C0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B64C0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B64C04"/>
    <w:rPr>
      <w:rFonts w:ascii="Arial" w:eastAsia="Times New Roman" w:hAnsi="Arial" w:cs="Arial"/>
      <w:vanish/>
      <w:sz w:val="16"/>
      <w:szCs w:val="16"/>
      <w:lang w:eastAsia="es-ES"/>
    </w:rPr>
  </w:style>
  <w:style w:type="character" w:customStyle="1" w:styleId="textonavy1">
    <w:name w:val="texto_navy1"/>
    <w:basedOn w:val="Fuentedeprrafopredeter"/>
    <w:rsid w:val="00B64C04"/>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88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33410472">
          <w:marLeft w:val="0"/>
          <w:marRight w:val="0"/>
          <w:marTop w:val="0"/>
          <w:marBottom w:val="0"/>
          <w:divBdr>
            <w:top w:val="none" w:sz="0" w:space="0" w:color="auto"/>
            <w:left w:val="none" w:sz="0" w:space="0" w:color="auto"/>
            <w:bottom w:val="none" w:sz="0" w:space="0" w:color="auto"/>
            <w:right w:val="none" w:sz="0" w:space="0" w:color="auto"/>
          </w:divBdr>
        </w:div>
        <w:div w:id="1192917346">
          <w:marLeft w:val="0"/>
          <w:marRight w:val="0"/>
          <w:marTop w:val="0"/>
          <w:marBottom w:val="0"/>
          <w:divBdr>
            <w:top w:val="none" w:sz="0" w:space="0" w:color="auto"/>
            <w:left w:val="none" w:sz="0" w:space="0" w:color="auto"/>
            <w:bottom w:val="none" w:sz="0" w:space="0" w:color="auto"/>
            <w:right w:val="none" w:sz="0" w:space="0" w:color="auto"/>
          </w:divBdr>
        </w:div>
        <w:div w:id="1251041819">
          <w:marLeft w:val="0"/>
          <w:marRight w:val="0"/>
          <w:marTop w:val="0"/>
          <w:marBottom w:val="0"/>
          <w:divBdr>
            <w:top w:val="none" w:sz="0" w:space="0" w:color="auto"/>
            <w:left w:val="none" w:sz="0" w:space="0" w:color="auto"/>
            <w:bottom w:val="none" w:sz="0" w:space="0" w:color="auto"/>
            <w:right w:val="none" w:sz="0" w:space="0" w:color="auto"/>
          </w:divBdr>
        </w:div>
        <w:div w:id="1184826455">
          <w:marLeft w:val="0"/>
          <w:marRight w:val="0"/>
          <w:marTop w:val="0"/>
          <w:marBottom w:val="0"/>
          <w:divBdr>
            <w:top w:val="none" w:sz="0" w:space="0" w:color="auto"/>
            <w:left w:val="none" w:sz="0" w:space="0" w:color="auto"/>
            <w:bottom w:val="none" w:sz="0" w:space="0" w:color="auto"/>
            <w:right w:val="none" w:sz="0" w:space="0" w:color="auto"/>
          </w:divBdr>
        </w:div>
        <w:div w:id="166795167">
          <w:marLeft w:val="0"/>
          <w:marRight w:val="0"/>
          <w:marTop w:val="0"/>
          <w:marBottom w:val="0"/>
          <w:divBdr>
            <w:top w:val="none" w:sz="0" w:space="0" w:color="auto"/>
            <w:left w:val="none" w:sz="0" w:space="0" w:color="auto"/>
            <w:bottom w:val="none" w:sz="0" w:space="0" w:color="auto"/>
            <w:right w:val="none" w:sz="0" w:space="0" w:color="auto"/>
          </w:divBdr>
        </w:div>
        <w:div w:id="1007709821">
          <w:marLeft w:val="0"/>
          <w:marRight w:val="0"/>
          <w:marTop w:val="0"/>
          <w:marBottom w:val="0"/>
          <w:divBdr>
            <w:top w:val="none" w:sz="0" w:space="0" w:color="auto"/>
            <w:left w:val="none" w:sz="0" w:space="0" w:color="auto"/>
            <w:bottom w:val="none" w:sz="0" w:space="0" w:color="auto"/>
            <w:right w:val="none" w:sz="0" w:space="0" w:color="auto"/>
          </w:divBdr>
        </w:div>
        <w:div w:id="1751581174">
          <w:marLeft w:val="0"/>
          <w:marRight w:val="0"/>
          <w:marTop w:val="0"/>
          <w:marBottom w:val="0"/>
          <w:divBdr>
            <w:top w:val="none" w:sz="0" w:space="0" w:color="auto"/>
            <w:left w:val="none" w:sz="0" w:space="0" w:color="auto"/>
            <w:bottom w:val="none" w:sz="0" w:space="0" w:color="auto"/>
            <w:right w:val="none" w:sz="0" w:space="0" w:color="auto"/>
          </w:divBdr>
        </w:div>
        <w:div w:id="986862022">
          <w:marLeft w:val="0"/>
          <w:marRight w:val="0"/>
          <w:marTop w:val="0"/>
          <w:marBottom w:val="0"/>
          <w:divBdr>
            <w:top w:val="none" w:sz="0" w:space="0" w:color="auto"/>
            <w:left w:val="none" w:sz="0" w:space="0" w:color="auto"/>
            <w:bottom w:val="none" w:sz="0" w:space="0" w:color="auto"/>
            <w:right w:val="none" w:sz="0" w:space="0" w:color="auto"/>
          </w:divBdr>
        </w:div>
        <w:div w:id="1220095743">
          <w:marLeft w:val="0"/>
          <w:marRight w:val="0"/>
          <w:marTop w:val="0"/>
          <w:marBottom w:val="0"/>
          <w:divBdr>
            <w:top w:val="none" w:sz="0" w:space="0" w:color="auto"/>
            <w:left w:val="none" w:sz="0" w:space="0" w:color="auto"/>
            <w:bottom w:val="none" w:sz="0" w:space="0" w:color="auto"/>
            <w:right w:val="none" w:sz="0" w:space="0" w:color="auto"/>
          </w:divBdr>
        </w:div>
        <w:div w:id="318775247">
          <w:marLeft w:val="0"/>
          <w:marRight w:val="0"/>
          <w:marTop w:val="0"/>
          <w:marBottom w:val="0"/>
          <w:divBdr>
            <w:top w:val="none" w:sz="0" w:space="0" w:color="auto"/>
            <w:left w:val="none" w:sz="0" w:space="0" w:color="auto"/>
            <w:bottom w:val="none" w:sz="0" w:space="0" w:color="auto"/>
            <w:right w:val="none" w:sz="0" w:space="0" w:color="auto"/>
          </w:divBdr>
        </w:div>
        <w:div w:id="1370107340">
          <w:marLeft w:val="0"/>
          <w:marRight w:val="0"/>
          <w:marTop w:val="0"/>
          <w:marBottom w:val="0"/>
          <w:divBdr>
            <w:top w:val="none" w:sz="0" w:space="0" w:color="auto"/>
            <w:left w:val="none" w:sz="0" w:space="0" w:color="auto"/>
            <w:bottom w:val="none" w:sz="0" w:space="0" w:color="auto"/>
            <w:right w:val="none" w:sz="0" w:space="0" w:color="auto"/>
          </w:divBdr>
        </w:div>
        <w:div w:id="1970697067">
          <w:marLeft w:val="0"/>
          <w:marRight w:val="0"/>
          <w:marTop w:val="0"/>
          <w:marBottom w:val="0"/>
          <w:divBdr>
            <w:top w:val="none" w:sz="0" w:space="0" w:color="auto"/>
            <w:left w:val="none" w:sz="0" w:space="0" w:color="auto"/>
            <w:bottom w:val="none" w:sz="0" w:space="0" w:color="auto"/>
            <w:right w:val="none" w:sz="0" w:space="0" w:color="auto"/>
          </w:divBdr>
        </w:div>
        <w:div w:id="78018418">
          <w:marLeft w:val="0"/>
          <w:marRight w:val="0"/>
          <w:marTop w:val="0"/>
          <w:marBottom w:val="0"/>
          <w:divBdr>
            <w:top w:val="none" w:sz="0" w:space="0" w:color="auto"/>
            <w:left w:val="none" w:sz="0" w:space="0" w:color="auto"/>
            <w:bottom w:val="none" w:sz="0" w:space="0" w:color="auto"/>
            <w:right w:val="none" w:sz="0" w:space="0" w:color="auto"/>
          </w:divBdr>
        </w:div>
        <w:div w:id="198661826">
          <w:marLeft w:val="0"/>
          <w:marRight w:val="0"/>
          <w:marTop w:val="0"/>
          <w:marBottom w:val="0"/>
          <w:divBdr>
            <w:top w:val="none" w:sz="0" w:space="0" w:color="auto"/>
            <w:left w:val="none" w:sz="0" w:space="0" w:color="auto"/>
            <w:bottom w:val="none" w:sz="0" w:space="0" w:color="auto"/>
            <w:right w:val="none" w:sz="0" w:space="0" w:color="auto"/>
          </w:divBdr>
        </w:div>
        <w:div w:id="2114280612">
          <w:marLeft w:val="0"/>
          <w:marRight w:val="0"/>
          <w:marTop w:val="0"/>
          <w:marBottom w:val="0"/>
          <w:divBdr>
            <w:top w:val="none" w:sz="0" w:space="0" w:color="auto"/>
            <w:left w:val="none" w:sz="0" w:space="0" w:color="auto"/>
            <w:bottom w:val="none" w:sz="0" w:space="0" w:color="auto"/>
            <w:right w:val="none" w:sz="0" w:space="0" w:color="auto"/>
          </w:divBdr>
        </w:div>
        <w:div w:id="888688491">
          <w:marLeft w:val="0"/>
          <w:marRight w:val="0"/>
          <w:marTop w:val="0"/>
          <w:marBottom w:val="0"/>
          <w:divBdr>
            <w:top w:val="none" w:sz="0" w:space="0" w:color="auto"/>
            <w:left w:val="none" w:sz="0" w:space="0" w:color="auto"/>
            <w:bottom w:val="none" w:sz="0" w:space="0" w:color="auto"/>
            <w:right w:val="none" w:sz="0" w:space="0" w:color="auto"/>
          </w:divBdr>
        </w:div>
        <w:div w:id="1300299851">
          <w:marLeft w:val="0"/>
          <w:marRight w:val="0"/>
          <w:marTop w:val="0"/>
          <w:marBottom w:val="0"/>
          <w:divBdr>
            <w:top w:val="none" w:sz="0" w:space="0" w:color="auto"/>
            <w:left w:val="none" w:sz="0" w:space="0" w:color="auto"/>
            <w:bottom w:val="none" w:sz="0" w:space="0" w:color="auto"/>
            <w:right w:val="none" w:sz="0" w:space="0" w:color="auto"/>
          </w:divBdr>
        </w:div>
        <w:div w:id="1439986090">
          <w:marLeft w:val="0"/>
          <w:marRight w:val="0"/>
          <w:marTop w:val="0"/>
          <w:marBottom w:val="0"/>
          <w:divBdr>
            <w:top w:val="none" w:sz="0" w:space="0" w:color="auto"/>
            <w:left w:val="none" w:sz="0" w:space="0" w:color="auto"/>
            <w:bottom w:val="none" w:sz="0" w:space="0" w:color="auto"/>
            <w:right w:val="none" w:sz="0" w:space="0" w:color="auto"/>
          </w:divBdr>
        </w:div>
        <w:div w:id="570700304">
          <w:marLeft w:val="0"/>
          <w:marRight w:val="0"/>
          <w:marTop w:val="0"/>
          <w:marBottom w:val="0"/>
          <w:divBdr>
            <w:top w:val="none" w:sz="0" w:space="0" w:color="auto"/>
            <w:left w:val="none" w:sz="0" w:space="0" w:color="auto"/>
            <w:bottom w:val="none" w:sz="0" w:space="0" w:color="auto"/>
            <w:right w:val="none" w:sz="0" w:space="0" w:color="auto"/>
          </w:divBdr>
        </w:div>
        <w:div w:id="742025069">
          <w:marLeft w:val="0"/>
          <w:marRight w:val="0"/>
          <w:marTop w:val="0"/>
          <w:marBottom w:val="0"/>
          <w:divBdr>
            <w:top w:val="none" w:sz="0" w:space="0" w:color="auto"/>
            <w:left w:val="none" w:sz="0" w:space="0" w:color="auto"/>
            <w:bottom w:val="none" w:sz="0" w:space="0" w:color="auto"/>
            <w:right w:val="none" w:sz="0" w:space="0" w:color="auto"/>
          </w:divBdr>
        </w:div>
        <w:div w:id="1831676399">
          <w:marLeft w:val="0"/>
          <w:marRight w:val="0"/>
          <w:marTop w:val="0"/>
          <w:marBottom w:val="0"/>
          <w:divBdr>
            <w:top w:val="none" w:sz="0" w:space="0" w:color="auto"/>
            <w:left w:val="none" w:sz="0" w:space="0" w:color="auto"/>
            <w:bottom w:val="none" w:sz="0" w:space="0" w:color="auto"/>
            <w:right w:val="none" w:sz="0" w:space="0" w:color="auto"/>
          </w:divBdr>
        </w:div>
        <w:div w:id="1323579332">
          <w:marLeft w:val="0"/>
          <w:marRight w:val="0"/>
          <w:marTop w:val="0"/>
          <w:marBottom w:val="0"/>
          <w:divBdr>
            <w:top w:val="none" w:sz="0" w:space="0" w:color="auto"/>
            <w:left w:val="none" w:sz="0" w:space="0" w:color="auto"/>
            <w:bottom w:val="none" w:sz="0" w:space="0" w:color="auto"/>
            <w:right w:val="none" w:sz="0" w:space="0" w:color="auto"/>
          </w:divBdr>
        </w:div>
        <w:div w:id="2072607499">
          <w:marLeft w:val="0"/>
          <w:marRight w:val="0"/>
          <w:marTop w:val="0"/>
          <w:marBottom w:val="0"/>
          <w:divBdr>
            <w:top w:val="none" w:sz="0" w:space="0" w:color="auto"/>
            <w:left w:val="none" w:sz="0" w:space="0" w:color="auto"/>
            <w:bottom w:val="none" w:sz="0" w:space="0" w:color="auto"/>
            <w:right w:val="none" w:sz="0" w:space="0" w:color="auto"/>
          </w:divBdr>
        </w:div>
        <w:div w:id="1949118997">
          <w:marLeft w:val="0"/>
          <w:marRight w:val="0"/>
          <w:marTop w:val="0"/>
          <w:marBottom w:val="0"/>
          <w:divBdr>
            <w:top w:val="none" w:sz="0" w:space="0" w:color="auto"/>
            <w:left w:val="none" w:sz="0" w:space="0" w:color="auto"/>
            <w:bottom w:val="none" w:sz="0" w:space="0" w:color="auto"/>
            <w:right w:val="none" w:sz="0" w:space="0" w:color="auto"/>
          </w:divBdr>
        </w:div>
        <w:div w:id="2025130931">
          <w:marLeft w:val="0"/>
          <w:marRight w:val="0"/>
          <w:marTop w:val="0"/>
          <w:marBottom w:val="0"/>
          <w:divBdr>
            <w:top w:val="none" w:sz="0" w:space="0" w:color="auto"/>
            <w:left w:val="none" w:sz="0" w:space="0" w:color="auto"/>
            <w:bottom w:val="none" w:sz="0" w:space="0" w:color="auto"/>
            <w:right w:val="none" w:sz="0" w:space="0" w:color="auto"/>
          </w:divBdr>
        </w:div>
        <w:div w:id="1510756840">
          <w:marLeft w:val="0"/>
          <w:marRight w:val="0"/>
          <w:marTop w:val="0"/>
          <w:marBottom w:val="0"/>
          <w:divBdr>
            <w:top w:val="none" w:sz="0" w:space="0" w:color="auto"/>
            <w:left w:val="none" w:sz="0" w:space="0" w:color="auto"/>
            <w:bottom w:val="none" w:sz="0" w:space="0" w:color="auto"/>
            <w:right w:val="none" w:sz="0" w:space="0" w:color="auto"/>
          </w:divBdr>
        </w:div>
        <w:div w:id="1357999471">
          <w:marLeft w:val="0"/>
          <w:marRight w:val="0"/>
          <w:marTop w:val="0"/>
          <w:marBottom w:val="0"/>
          <w:divBdr>
            <w:top w:val="none" w:sz="0" w:space="0" w:color="auto"/>
            <w:left w:val="none" w:sz="0" w:space="0" w:color="auto"/>
            <w:bottom w:val="none" w:sz="0" w:space="0" w:color="auto"/>
            <w:right w:val="none" w:sz="0" w:space="0" w:color="auto"/>
          </w:divBdr>
        </w:div>
        <w:div w:id="1469206926">
          <w:marLeft w:val="0"/>
          <w:marRight w:val="0"/>
          <w:marTop w:val="0"/>
          <w:marBottom w:val="0"/>
          <w:divBdr>
            <w:top w:val="none" w:sz="0" w:space="0" w:color="auto"/>
            <w:left w:val="none" w:sz="0" w:space="0" w:color="auto"/>
            <w:bottom w:val="none" w:sz="0" w:space="0" w:color="auto"/>
            <w:right w:val="none" w:sz="0" w:space="0" w:color="auto"/>
          </w:divBdr>
        </w:div>
        <w:div w:id="1547254523">
          <w:marLeft w:val="0"/>
          <w:marRight w:val="0"/>
          <w:marTop w:val="0"/>
          <w:marBottom w:val="0"/>
          <w:divBdr>
            <w:top w:val="none" w:sz="0" w:space="0" w:color="auto"/>
            <w:left w:val="none" w:sz="0" w:space="0" w:color="auto"/>
            <w:bottom w:val="none" w:sz="0" w:space="0" w:color="auto"/>
            <w:right w:val="none" w:sz="0" w:space="0" w:color="auto"/>
          </w:divBdr>
        </w:div>
        <w:div w:id="1391004395">
          <w:marLeft w:val="0"/>
          <w:marRight w:val="0"/>
          <w:marTop w:val="0"/>
          <w:marBottom w:val="0"/>
          <w:divBdr>
            <w:top w:val="none" w:sz="0" w:space="0" w:color="auto"/>
            <w:left w:val="none" w:sz="0" w:space="0" w:color="auto"/>
            <w:bottom w:val="none" w:sz="0" w:space="0" w:color="auto"/>
            <w:right w:val="none" w:sz="0" w:space="0" w:color="auto"/>
          </w:divBdr>
        </w:div>
        <w:div w:id="1880972494">
          <w:marLeft w:val="0"/>
          <w:marRight w:val="0"/>
          <w:marTop w:val="0"/>
          <w:marBottom w:val="0"/>
          <w:divBdr>
            <w:top w:val="none" w:sz="0" w:space="0" w:color="auto"/>
            <w:left w:val="none" w:sz="0" w:space="0" w:color="auto"/>
            <w:bottom w:val="none" w:sz="0" w:space="0" w:color="auto"/>
            <w:right w:val="none" w:sz="0" w:space="0" w:color="auto"/>
          </w:divBdr>
        </w:div>
        <w:div w:id="1668365884">
          <w:marLeft w:val="0"/>
          <w:marRight w:val="0"/>
          <w:marTop w:val="0"/>
          <w:marBottom w:val="0"/>
          <w:divBdr>
            <w:top w:val="none" w:sz="0" w:space="0" w:color="auto"/>
            <w:left w:val="none" w:sz="0" w:space="0" w:color="auto"/>
            <w:bottom w:val="none" w:sz="0" w:space="0" w:color="auto"/>
            <w:right w:val="none" w:sz="0" w:space="0" w:color="auto"/>
          </w:divBdr>
        </w:div>
        <w:div w:id="572549007">
          <w:marLeft w:val="0"/>
          <w:marRight w:val="0"/>
          <w:marTop w:val="0"/>
          <w:marBottom w:val="0"/>
          <w:divBdr>
            <w:top w:val="none" w:sz="0" w:space="0" w:color="auto"/>
            <w:left w:val="none" w:sz="0" w:space="0" w:color="auto"/>
            <w:bottom w:val="none" w:sz="0" w:space="0" w:color="auto"/>
            <w:right w:val="none" w:sz="0" w:space="0" w:color="auto"/>
          </w:divBdr>
        </w:div>
        <w:div w:id="2109158247">
          <w:marLeft w:val="0"/>
          <w:marRight w:val="0"/>
          <w:marTop w:val="0"/>
          <w:marBottom w:val="0"/>
          <w:divBdr>
            <w:top w:val="none" w:sz="0" w:space="0" w:color="auto"/>
            <w:left w:val="none" w:sz="0" w:space="0" w:color="auto"/>
            <w:bottom w:val="none" w:sz="0" w:space="0" w:color="auto"/>
            <w:right w:val="none" w:sz="0" w:space="0" w:color="auto"/>
          </w:divBdr>
        </w:div>
        <w:div w:id="488638617">
          <w:marLeft w:val="0"/>
          <w:marRight w:val="0"/>
          <w:marTop w:val="0"/>
          <w:marBottom w:val="0"/>
          <w:divBdr>
            <w:top w:val="none" w:sz="0" w:space="0" w:color="auto"/>
            <w:left w:val="none" w:sz="0" w:space="0" w:color="auto"/>
            <w:bottom w:val="none" w:sz="0" w:space="0" w:color="auto"/>
            <w:right w:val="none" w:sz="0" w:space="0" w:color="auto"/>
          </w:divBdr>
        </w:div>
        <w:div w:id="1324354280">
          <w:marLeft w:val="0"/>
          <w:marRight w:val="0"/>
          <w:marTop w:val="0"/>
          <w:marBottom w:val="0"/>
          <w:divBdr>
            <w:top w:val="none" w:sz="0" w:space="0" w:color="auto"/>
            <w:left w:val="none" w:sz="0" w:space="0" w:color="auto"/>
            <w:bottom w:val="none" w:sz="0" w:space="0" w:color="auto"/>
            <w:right w:val="none" w:sz="0" w:space="0" w:color="auto"/>
          </w:divBdr>
        </w:div>
        <w:div w:id="1679887098">
          <w:marLeft w:val="0"/>
          <w:marRight w:val="0"/>
          <w:marTop w:val="0"/>
          <w:marBottom w:val="0"/>
          <w:divBdr>
            <w:top w:val="none" w:sz="0" w:space="0" w:color="auto"/>
            <w:left w:val="none" w:sz="0" w:space="0" w:color="auto"/>
            <w:bottom w:val="none" w:sz="0" w:space="0" w:color="auto"/>
            <w:right w:val="none" w:sz="0" w:space="0" w:color="auto"/>
          </w:divBdr>
        </w:div>
        <w:div w:id="720326308">
          <w:marLeft w:val="0"/>
          <w:marRight w:val="0"/>
          <w:marTop w:val="0"/>
          <w:marBottom w:val="0"/>
          <w:divBdr>
            <w:top w:val="none" w:sz="0" w:space="0" w:color="auto"/>
            <w:left w:val="none" w:sz="0" w:space="0" w:color="auto"/>
            <w:bottom w:val="none" w:sz="0" w:space="0" w:color="auto"/>
            <w:right w:val="none" w:sz="0" w:space="0" w:color="auto"/>
          </w:divBdr>
        </w:div>
        <w:div w:id="377515841">
          <w:marLeft w:val="0"/>
          <w:marRight w:val="0"/>
          <w:marTop w:val="0"/>
          <w:marBottom w:val="0"/>
          <w:divBdr>
            <w:top w:val="none" w:sz="0" w:space="0" w:color="auto"/>
            <w:left w:val="none" w:sz="0" w:space="0" w:color="auto"/>
            <w:bottom w:val="none" w:sz="0" w:space="0" w:color="auto"/>
            <w:right w:val="none" w:sz="0" w:space="0" w:color="auto"/>
          </w:divBdr>
        </w:div>
        <w:div w:id="988703749">
          <w:marLeft w:val="0"/>
          <w:marRight w:val="0"/>
          <w:marTop w:val="0"/>
          <w:marBottom w:val="0"/>
          <w:divBdr>
            <w:top w:val="none" w:sz="0" w:space="0" w:color="auto"/>
            <w:left w:val="none" w:sz="0" w:space="0" w:color="auto"/>
            <w:bottom w:val="none" w:sz="0" w:space="0" w:color="auto"/>
            <w:right w:val="none" w:sz="0" w:space="0" w:color="auto"/>
          </w:divBdr>
        </w:div>
        <w:div w:id="545027256">
          <w:marLeft w:val="0"/>
          <w:marRight w:val="0"/>
          <w:marTop w:val="0"/>
          <w:marBottom w:val="0"/>
          <w:divBdr>
            <w:top w:val="none" w:sz="0" w:space="0" w:color="auto"/>
            <w:left w:val="none" w:sz="0" w:space="0" w:color="auto"/>
            <w:bottom w:val="none" w:sz="0" w:space="0" w:color="auto"/>
            <w:right w:val="none" w:sz="0" w:space="0" w:color="auto"/>
          </w:divBdr>
        </w:div>
        <w:div w:id="1656882879">
          <w:marLeft w:val="0"/>
          <w:marRight w:val="0"/>
          <w:marTop w:val="0"/>
          <w:marBottom w:val="0"/>
          <w:divBdr>
            <w:top w:val="none" w:sz="0" w:space="0" w:color="auto"/>
            <w:left w:val="none" w:sz="0" w:space="0" w:color="auto"/>
            <w:bottom w:val="none" w:sz="0" w:space="0" w:color="auto"/>
            <w:right w:val="none" w:sz="0" w:space="0" w:color="auto"/>
          </w:divBdr>
        </w:div>
        <w:div w:id="1283920665">
          <w:marLeft w:val="0"/>
          <w:marRight w:val="0"/>
          <w:marTop w:val="0"/>
          <w:marBottom w:val="0"/>
          <w:divBdr>
            <w:top w:val="none" w:sz="0" w:space="0" w:color="auto"/>
            <w:left w:val="none" w:sz="0" w:space="0" w:color="auto"/>
            <w:bottom w:val="none" w:sz="0" w:space="0" w:color="auto"/>
            <w:right w:val="none" w:sz="0" w:space="0" w:color="auto"/>
          </w:divBdr>
        </w:div>
        <w:div w:id="764228691">
          <w:marLeft w:val="0"/>
          <w:marRight w:val="0"/>
          <w:marTop w:val="0"/>
          <w:marBottom w:val="0"/>
          <w:divBdr>
            <w:top w:val="none" w:sz="0" w:space="0" w:color="auto"/>
            <w:left w:val="none" w:sz="0" w:space="0" w:color="auto"/>
            <w:bottom w:val="none" w:sz="0" w:space="0" w:color="auto"/>
            <w:right w:val="none" w:sz="0" w:space="0" w:color="auto"/>
          </w:divBdr>
        </w:div>
        <w:div w:id="1547334349">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952928248">
          <w:marLeft w:val="0"/>
          <w:marRight w:val="0"/>
          <w:marTop w:val="0"/>
          <w:marBottom w:val="0"/>
          <w:divBdr>
            <w:top w:val="none" w:sz="0" w:space="0" w:color="auto"/>
            <w:left w:val="none" w:sz="0" w:space="0" w:color="auto"/>
            <w:bottom w:val="none" w:sz="0" w:space="0" w:color="auto"/>
            <w:right w:val="none" w:sz="0" w:space="0" w:color="auto"/>
          </w:divBdr>
        </w:div>
        <w:div w:id="1061371686">
          <w:marLeft w:val="0"/>
          <w:marRight w:val="0"/>
          <w:marTop w:val="0"/>
          <w:marBottom w:val="0"/>
          <w:divBdr>
            <w:top w:val="none" w:sz="0" w:space="0" w:color="auto"/>
            <w:left w:val="none" w:sz="0" w:space="0" w:color="auto"/>
            <w:bottom w:val="none" w:sz="0" w:space="0" w:color="auto"/>
            <w:right w:val="none" w:sz="0" w:space="0" w:color="auto"/>
          </w:divBdr>
        </w:div>
        <w:div w:id="807359912">
          <w:marLeft w:val="0"/>
          <w:marRight w:val="0"/>
          <w:marTop w:val="0"/>
          <w:marBottom w:val="0"/>
          <w:divBdr>
            <w:top w:val="none" w:sz="0" w:space="0" w:color="auto"/>
            <w:left w:val="none" w:sz="0" w:space="0" w:color="auto"/>
            <w:bottom w:val="none" w:sz="0" w:space="0" w:color="auto"/>
            <w:right w:val="none" w:sz="0" w:space="0" w:color="auto"/>
          </w:divBdr>
        </w:div>
        <w:div w:id="731081740">
          <w:marLeft w:val="0"/>
          <w:marRight w:val="0"/>
          <w:marTop w:val="0"/>
          <w:marBottom w:val="0"/>
          <w:divBdr>
            <w:top w:val="none" w:sz="0" w:space="0" w:color="auto"/>
            <w:left w:val="none" w:sz="0" w:space="0" w:color="auto"/>
            <w:bottom w:val="none" w:sz="0" w:space="0" w:color="auto"/>
            <w:right w:val="none" w:sz="0" w:space="0" w:color="auto"/>
          </w:divBdr>
        </w:div>
        <w:div w:id="1084107718">
          <w:marLeft w:val="0"/>
          <w:marRight w:val="0"/>
          <w:marTop w:val="0"/>
          <w:marBottom w:val="0"/>
          <w:divBdr>
            <w:top w:val="none" w:sz="0" w:space="0" w:color="auto"/>
            <w:left w:val="none" w:sz="0" w:space="0" w:color="auto"/>
            <w:bottom w:val="none" w:sz="0" w:space="0" w:color="auto"/>
            <w:right w:val="none" w:sz="0" w:space="0" w:color="auto"/>
          </w:divBdr>
        </w:div>
        <w:div w:id="1554465220">
          <w:marLeft w:val="0"/>
          <w:marRight w:val="0"/>
          <w:marTop w:val="0"/>
          <w:marBottom w:val="0"/>
          <w:divBdr>
            <w:top w:val="none" w:sz="0" w:space="0" w:color="auto"/>
            <w:left w:val="none" w:sz="0" w:space="0" w:color="auto"/>
            <w:bottom w:val="none" w:sz="0" w:space="0" w:color="auto"/>
            <w:right w:val="none" w:sz="0" w:space="0" w:color="auto"/>
          </w:divBdr>
        </w:div>
        <w:div w:id="437140532">
          <w:marLeft w:val="0"/>
          <w:marRight w:val="0"/>
          <w:marTop w:val="0"/>
          <w:marBottom w:val="0"/>
          <w:divBdr>
            <w:top w:val="none" w:sz="0" w:space="0" w:color="auto"/>
            <w:left w:val="none" w:sz="0" w:space="0" w:color="auto"/>
            <w:bottom w:val="none" w:sz="0" w:space="0" w:color="auto"/>
            <w:right w:val="none" w:sz="0" w:space="0" w:color="auto"/>
          </w:divBdr>
        </w:div>
        <w:div w:id="809858778">
          <w:marLeft w:val="0"/>
          <w:marRight w:val="0"/>
          <w:marTop w:val="0"/>
          <w:marBottom w:val="0"/>
          <w:divBdr>
            <w:top w:val="none" w:sz="0" w:space="0" w:color="auto"/>
            <w:left w:val="none" w:sz="0" w:space="0" w:color="auto"/>
            <w:bottom w:val="none" w:sz="0" w:space="0" w:color="auto"/>
            <w:right w:val="none" w:sz="0" w:space="0" w:color="auto"/>
          </w:divBdr>
        </w:div>
        <w:div w:id="628050492">
          <w:marLeft w:val="0"/>
          <w:marRight w:val="0"/>
          <w:marTop w:val="0"/>
          <w:marBottom w:val="0"/>
          <w:divBdr>
            <w:top w:val="none" w:sz="0" w:space="0" w:color="auto"/>
            <w:left w:val="none" w:sz="0" w:space="0" w:color="auto"/>
            <w:bottom w:val="none" w:sz="0" w:space="0" w:color="auto"/>
            <w:right w:val="none" w:sz="0" w:space="0" w:color="auto"/>
          </w:divBdr>
        </w:div>
        <w:div w:id="2081514377">
          <w:marLeft w:val="0"/>
          <w:marRight w:val="0"/>
          <w:marTop w:val="0"/>
          <w:marBottom w:val="0"/>
          <w:divBdr>
            <w:top w:val="none" w:sz="0" w:space="0" w:color="auto"/>
            <w:left w:val="none" w:sz="0" w:space="0" w:color="auto"/>
            <w:bottom w:val="none" w:sz="0" w:space="0" w:color="auto"/>
            <w:right w:val="none" w:sz="0" w:space="0" w:color="auto"/>
          </w:divBdr>
        </w:div>
        <w:div w:id="467893587">
          <w:marLeft w:val="0"/>
          <w:marRight w:val="0"/>
          <w:marTop w:val="0"/>
          <w:marBottom w:val="0"/>
          <w:divBdr>
            <w:top w:val="none" w:sz="0" w:space="0" w:color="auto"/>
            <w:left w:val="none" w:sz="0" w:space="0" w:color="auto"/>
            <w:bottom w:val="none" w:sz="0" w:space="0" w:color="auto"/>
            <w:right w:val="none" w:sz="0" w:space="0" w:color="auto"/>
          </w:divBdr>
        </w:div>
        <w:div w:id="217207550">
          <w:marLeft w:val="0"/>
          <w:marRight w:val="0"/>
          <w:marTop w:val="0"/>
          <w:marBottom w:val="0"/>
          <w:divBdr>
            <w:top w:val="none" w:sz="0" w:space="0" w:color="auto"/>
            <w:left w:val="none" w:sz="0" w:space="0" w:color="auto"/>
            <w:bottom w:val="none" w:sz="0" w:space="0" w:color="auto"/>
            <w:right w:val="none" w:sz="0" w:space="0" w:color="auto"/>
          </w:divBdr>
        </w:div>
        <w:div w:id="192697900">
          <w:marLeft w:val="0"/>
          <w:marRight w:val="0"/>
          <w:marTop w:val="0"/>
          <w:marBottom w:val="0"/>
          <w:divBdr>
            <w:top w:val="none" w:sz="0" w:space="0" w:color="auto"/>
            <w:left w:val="none" w:sz="0" w:space="0" w:color="auto"/>
            <w:bottom w:val="none" w:sz="0" w:space="0" w:color="auto"/>
            <w:right w:val="none" w:sz="0" w:space="0" w:color="auto"/>
          </w:divBdr>
        </w:div>
        <w:div w:id="1837455278">
          <w:marLeft w:val="0"/>
          <w:marRight w:val="0"/>
          <w:marTop w:val="0"/>
          <w:marBottom w:val="0"/>
          <w:divBdr>
            <w:top w:val="none" w:sz="0" w:space="0" w:color="auto"/>
            <w:left w:val="none" w:sz="0" w:space="0" w:color="auto"/>
            <w:bottom w:val="none" w:sz="0" w:space="0" w:color="auto"/>
            <w:right w:val="none" w:sz="0" w:space="0" w:color="auto"/>
          </w:divBdr>
        </w:div>
        <w:div w:id="1219510258">
          <w:marLeft w:val="0"/>
          <w:marRight w:val="0"/>
          <w:marTop w:val="0"/>
          <w:marBottom w:val="0"/>
          <w:divBdr>
            <w:top w:val="none" w:sz="0" w:space="0" w:color="auto"/>
            <w:left w:val="none" w:sz="0" w:space="0" w:color="auto"/>
            <w:bottom w:val="none" w:sz="0" w:space="0" w:color="auto"/>
            <w:right w:val="none" w:sz="0" w:space="0" w:color="auto"/>
          </w:divBdr>
        </w:div>
        <w:div w:id="1126855236">
          <w:marLeft w:val="0"/>
          <w:marRight w:val="0"/>
          <w:marTop w:val="0"/>
          <w:marBottom w:val="0"/>
          <w:divBdr>
            <w:top w:val="none" w:sz="0" w:space="0" w:color="auto"/>
            <w:left w:val="none" w:sz="0" w:space="0" w:color="auto"/>
            <w:bottom w:val="none" w:sz="0" w:space="0" w:color="auto"/>
            <w:right w:val="none" w:sz="0" w:space="0" w:color="auto"/>
          </w:divBdr>
        </w:div>
        <w:div w:id="966004965">
          <w:marLeft w:val="0"/>
          <w:marRight w:val="0"/>
          <w:marTop w:val="0"/>
          <w:marBottom w:val="0"/>
          <w:divBdr>
            <w:top w:val="none" w:sz="0" w:space="0" w:color="auto"/>
            <w:left w:val="none" w:sz="0" w:space="0" w:color="auto"/>
            <w:bottom w:val="none" w:sz="0" w:space="0" w:color="auto"/>
            <w:right w:val="none" w:sz="0" w:space="0" w:color="auto"/>
          </w:divBdr>
        </w:div>
        <w:div w:id="692417068">
          <w:marLeft w:val="0"/>
          <w:marRight w:val="0"/>
          <w:marTop w:val="0"/>
          <w:marBottom w:val="0"/>
          <w:divBdr>
            <w:top w:val="none" w:sz="0" w:space="0" w:color="auto"/>
            <w:left w:val="none" w:sz="0" w:space="0" w:color="auto"/>
            <w:bottom w:val="none" w:sz="0" w:space="0" w:color="auto"/>
            <w:right w:val="none" w:sz="0" w:space="0" w:color="auto"/>
          </w:divBdr>
        </w:div>
        <w:div w:id="602882535">
          <w:marLeft w:val="0"/>
          <w:marRight w:val="0"/>
          <w:marTop w:val="0"/>
          <w:marBottom w:val="0"/>
          <w:divBdr>
            <w:top w:val="none" w:sz="0" w:space="0" w:color="auto"/>
            <w:left w:val="none" w:sz="0" w:space="0" w:color="auto"/>
            <w:bottom w:val="none" w:sz="0" w:space="0" w:color="auto"/>
            <w:right w:val="none" w:sz="0" w:space="0" w:color="auto"/>
          </w:divBdr>
        </w:div>
        <w:div w:id="1753820135">
          <w:marLeft w:val="0"/>
          <w:marRight w:val="0"/>
          <w:marTop w:val="0"/>
          <w:marBottom w:val="0"/>
          <w:divBdr>
            <w:top w:val="none" w:sz="0" w:space="0" w:color="auto"/>
            <w:left w:val="none" w:sz="0" w:space="0" w:color="auto"/>
            <w:bottom w:val="none" w:sz="0" w:space="0" w:color="auto"/>
            <w:right w:val="none" w:sz="0" w:space="0" w:color="auto"/>
          </w:divBdr>
        </w:div>
        <w:div w:id="1574966195">
          <w:marLeft w:val="0"/>
          <w:marRight w:val="0"/>
          <w:marTop w:val="0"/>
          <w:marBottom w:val="0"/>
          <w:divBdr>
            <w:top w:val="none" w:sz="0" w:space="0" w:color="auto"/>
            <w:left w:val="none" w:sz="0" w:space="0" w:color="auto"/>
            <w:bottom w:val="none" w:sz="0" w:space="0" w:color="auto"/>
            <w:right w:val="none" w:sz="0" w:space="0" w:color="auto"/>
          </w:divBdr>
        </w:div>
        <w:div w:id="1054698341">
          <w:marLeft w:val="0"/>
          <w:marRight w:val="0"/>
          <w:marTop w:val="0"/>
          <w:marBottom w:val="0"/>
          <w:divBdr>
            <w:top w:val="none" w:sz="0" w:space="0" w:color="auto"/>
            <w:left w:val="none" w:sz="0" w:space="0" w:color="auto"/>
            <w:bottom w:val="none" w:sz="0" w:space="0" w:color="auto"/>
            <w:right w:val="none" w:sz="0" w:space="0" w:color="auto"/>
          </w:divBdr>
        </w:div>
        <w:div w:id="476384101">
          <w:marLeft w:val="0"/>
          <w:marRight w:val="0"/>
          <w:marTop w:val="0"/>
          <w:marBottom w:val="0"/>
          <w:divBdr>
            <w:top w:val="none" w:sz="0" w:space="0" w:color="auto"/>
            <w:left w:val="none" w:sz="0" w:space="0" w:color="auto"/>
            <w:bottom w:val="none" w:sz="0" w:space="0" w:color="auto"/>
            <w:right w:val="none" w:sz="0" w:space="0" w:color="auto"/>
          </w:divBdr>
        </w:div>
        <w:div w:id="1075316589">
          <w:marLeft w:val="0"/>
          <w:marRight w:val="0"/>
          <w:marTop w:val="0"/>
          <w:marBottom w:val="0"/>
          <w:divBdr>
            <w:top w:val="none" w:sz="0" w:space="0" w:color="auto"/>
            <w:left w:val="none" w:sz="0" w:space="0" w:color="auto"/>
            <w:bottom w:val="none" w:sz="0" w:space="0" w:color="auto"/>
            <w:right w:val="none" w:sz="0" w:space="0" w:color="auto"/>
          </w:divBdr>
        </w:div>
        <w:div w:id="2041934493">
          <w:marLeft w:val="0"/>
          <w:marRight w:val="0"/>
          <w:marTop w:val="0"/>
          <w:marBottom w:val="0"/>
          <w:divBdr>
            <w:top w:val="none" w:sz="0" w:space="0" w:color="auto"/>
            <w:left w:val="none" w:sz="0" w:space="0" w:color="auto"/>
            <w:bottom w:val="none" w:sz="0" w:space="0" w:color="auto"/>
            <w:right w:val="none" w:sz="0" w:space="0" w:color="auto"/>
          </w:divBdr>
        </w:div>
        <w:div w:id="396974228">
          <w:marLeft w:val="0"/>
          <w:marRight w:val="0"/>
          <w:marTop w:val="0"/>
          <w:marBottom w:val="0"/>
          <w:divBdr>
            <w:top w:val="none" w:sz="0" w:space="0" w:color="auto"/>
            <w:left w:val="none" w:sz="0" w:space="0" w:color="auto"/>
            <w:bottom w:val="none" w:sz="0" w:space="0" w:color="auto"/>
            <w:right w:val="none" w:sz="0" w:space="0" w:color="auto"/>
          </w:divBdr>
        </w:div>
        <w:div w:id="1285700180">
          <w:marLeft w:val="0"/>
          <w:marRight w:val="0"/>
          <w:marTop w:val="0"/>
          <w:marBottom w:val="0"/>
          <w:divBdr>
            <w:top w:val="none" w:sz="0" w:space="0" w:color="auto"/>
            <w:left w:val="none" w:sz="0" w:space="0" w:color="auto"/>
            <w:bottom w:val="none" w:sz="0" w:space="0" w:color="auto"/>
            <w:right w:val="none" w:sz="0" w:space="0" w:color="auto"/>
          </w:divBdr>
        </w:div>
        <w:div w:id="1380281653">
          <w:marLeft w:val="0"/>
          <w:marRight w:val="0"/>
          <w:marTop w:val="0"/>
          <w:marBottom w:val="0"/>
          <w:divBdr>
            <w:top w:val="none" w:sz="0" w:space="0" w:color="auto"/>
            <w:left w:val="none" w:sz="0" w:space="0" w:color="auto"/>
            <w:bottom w:val="none" w:sz="0" w:space="0" w:color="auto"/>
            <w:right w:val="none" w:sz="0" w:space="0" w:color="auto"/>
          </w:divBdr>
        </w:div>
        <w:div w:id="711350270">
          <w:marLeft w:val="0"/>
          <w:marRight w:val="0"/>
          <w:marTop w:val="0"/>
          <w:marBottom w:val="0"/>
          <w:divBdr>
            <w:top w:val="none" w:sz="0" w:space="0" w:color="auto"/>
            <w:left w:val="none" w:sz="0" w:space="0" w:color="auto"/>
            <w:bottom w:val="none" w:sz="0" w:space="0" w:color="auto"/>
            <w:right w:val="none" w:sz="0" w:space="0" w:color="auto"/>
          </w:divBdr>
        </w:div>
        <w:div w:id="1048576154">
          <w:marLeft w:val="0"/>
          <w:marRight w:val="0"/>
          <w:marTop w:val="0"/>
          <w:marBottom w:val="0"/>
          <w:divBdr>
            <w:top w:val="none" w:sz="0" w:space="0" w:color="auto"/>
            <w:left w:val="none" w:sz="0" w:space="0" w:color="auto"/>
            <w:bottom w:val="none" w:sz="0" w:space="0" w:color="auto"/>
            <w:right w:val="none" w:sz="0" w:space="0" w:color="auto"/>
          </w:divBdr>
        </w:div>
        <w:div w:id="273440462">
          <w:marLeft w:val="0"/>
          <w:marRight w:val="0"/>
          <w:marTop w:val="0"/>
          <w:marBottom w:val="0"/>
          <w:divBdr>
            <w:top w:val="none" w:sz="0" w:space="0" w:color="auto"/>
            <w:left w:val="none" w:sz="0" w:space="0" w:color="auto"/>
            <w:bottom w:val="none" w:sz="0" w:space="0" w:color="auto"/>
            <w:right w:val="none" w:sz="0" w:space="0" w:color="auto"/>
          </w:divBdr>
        </w:div>
        <w:div w:id="444007268">
          <w:marLeft w:val="0"/>
          <w:marRight w:val="0"/>
          <w:marTop w:val="0"/>
          <w:marBottom w:val="0"/>
          <w:divBdr>
            <w:top w:val="none" w:sz="0" w:space="0" w:color="auto"/>
            <w:left w:val="none" w:sz="0" w:space="0" w:color="auto"/>
            <w:bottom w:val="none" w:sz="0" w:space="0" w:color="auto"/>
            <w:right w:val="none" w:sz="0" w:space="0" w:color="auto"/>
          </w:divBdr>
        </w:div>
        <w:div w:id="290400436">
          <w:marLeft w:val="0"/>
          <w:marRight w:val="0"/>
          <w:marTop w:val="0"/>
          <w:marBottom w:val="0"/>
          <w:divBdr>
            <w:top w:val="none" w:sz="0" w:space="0" w:color="auto"/>
            <w:left w:val="none" w:sz="0" w:space="0" w:color="auto"/>
            <w:bottom w:val="none" w:sz="0" w:space="0" w:color="auto"/>
            <w:right w:val="none" w:sz="0" w:space="0" w:color="auto"/>
          </w:divBdr>
        </w:div>
        <w:div w:id="491482941">
          <w:marLeft w:val="0"/>
          <w:marRight w:val="0"/>
          <w:marTop w:val="0"/>
          <w:marBottom w:val="0"/>
          <w:divBdr>
            <w:top w:val="none" w:sz="0" w:space="0" w:color="auto"/>
            <w:left w:val="none" w:sz="0" w:space="0" w:color="auto"/>
            <w:bottom w:val="none" w:sz="0" w:space="0" w:color="auto"/>
            <w:right w:val="none" w:sz="0" w:space="0" w:color="auto"/>
          </w:divBdr>
        </w:div>
        <w:div w:id="607085669">
          <w:marLeft w:val="0"/>
          <w:marRight w:val="0"/>
          <w:marTop w:val="0"/>
          <w:marBottom w:val="0"/>
          <w:divBdr>
            <w:top w:val="none" w:sz="0" w:space="0" w:color="auto"/>
            <w:left w:val="none" w:sz="0" w:space="0" w:color="auto"/>
            <w:bottom w:val="none" w:sz="0" w:space="0" w:color="auto"/>
            <w:right w:val="none" w:sz="0" w:space="0" w:color="auto"/>
          </w:divBdr>
        </w:div>
        <w:div w:id="237790946">
          <w:marLeft w:val="0"/>
          <w:marRight w:val="0"/>
          <w:marTop w:val="0"/>
          <w:marBottom w:val="0"/>
          <w:divBdr>
            <w:top w:val="none" w:sz="0" w:space="0" w:color="auto"/>
            <w:left w:val="none" w:sz="0" w:space="0" w:color="auto"/>
            <w:bottom w:val="none" w:sz="0" w:space="0" w:color="auto"/>
            <w:right w:val="none" w:sz="0" w:space="0" w:color="auto"/>
          </w:divBdr>
        </w:div>
        <w:div w:id="412623816">
          <w:marLeft w:val="0"/>
          <w:marRight w:val="0"/>
          <w:marTop w:val="0"/>
          <w:marBottom w:val="0"/>
          <w:divBdr>
            <w:top w:val="none" w:sz="0" w:space="0" w:color="auto"/>
            <w:left w:val="none" w:sz="0" w:space="0" w:color="auto"/>
            <w:bottom w:val="none" w:sz="0" w:space="0" w:color="auto"/>
            <w:right w:val="none" w:sz="0" w:space="0" w:color="auto"/>
          </w:divBdr>
        </w:div>
        <w:div w:id="1247423686">
          <w:marLeft w:val="0"/>
          <w:marRight w:val="0"/>
          <w:marTop w:val="0"/>
          <w:marBottom w:val="0"/>
          <w:divBdr>
            <w:top w:val="none" w:sz="0" w:space="0" w:color="auto"/>
            <w:left w:val="none" w:sz="0" w:space="0" w:color="auto"/>
            <w:bottom w:val="none" w:sz="0" w:space="0" w:color="auto"/>
            <w:right w:val="none" w:sz="0" w:space="0" w:color="auto"/>
          </w:divBdr>
        </w:div>
        <w:div w:id="806898560">
          <w:marLeft w:val="0"/>
          <w:marRight w:val="0"/>
          <w:marTop w:val="0"/>
          <w:marBottom w:val="0"/>
          <w:divBdr>
            <w:top w:val="none" w:sz="0" w:space="0" w:color="auto"/>
            <w:left w:val="none" w:sz="0" w:space="0" w:color="auto"/>
            <w:bottom w:val="none" w:sz="0" w:space="0" w:color="auto"/>
            <w:right w:val="none" w:sz="0" w:space="0" w:color="auto"/>
          </w:divBdr>
        </w:div>
        <w:div w:id="71201982">
          <w:marLeft w:val="0"/>
          <w:marRight w:val="0"/>
          <w:marTop w:val="0"/>
          <w:marBottom w:val="0"/>
          <w:divBdr>
            <w:top w:val="none" w:sz="0" w:space="0" w:color="auto"/>
            <w:left w:val="none" w:sz="0" w:space="0" w:color="auto"/>
            <w:bottom w:val="none" w:sz="0" w:space="0" w:color="auto"/>
            <w:right w:val="none" w:sz="0" w:space="0" w:color="auto"/>
          </w:divBdr>
        </w:div>
        <w:div w:id="1448112423">
          <w:marLeft w:val="0"/>
          <w:marRight w:val="0"/>
          <w:marTop w:val="0"/>
          <w:marBottom w:val="0"/>
          <w:divBdr>
            <w:top w:val="none" w:sz="0" w:space="0" w:color="auto"/>
            <w:left w:val="none" w:sz="0" w:space="0" w:color="auto"/>
            <w:bottom w:val="none" w:sz="0" w:space="0" w:color="auto"/>
            <w:right w:val="none" w:sz="0" w:space="0" w:color="auto"/>
          </w:divBdr>
        </w:div>
        <w:div w:id="545289692">
          <w:marLeft w:val="0"/>
          <w:marRight w:val="0"/>
          <w:marTop w:val="0"/>
          <w:marBottom w:val="0"/>
          <w:divBdr>
            <w:top w:val="none" w:sz="0" w:space="0" w:color="auto"/>
            <w:left w:val="none" w:sz="0" w:space="0" w:color="auto"/>
            <w:bottom w:val="none" w:sz="0" w:space="0" w:color="auto"/>
            <w:right w:val="none" w:sz="0" w:space="0" w:color="auto"/>
          </w:divBdr>
        </w:div>
        <w:div w:id="695041383">
          <w:marLeft w:val="0"/>
          <w:marRight w:val="0"/>
          <w:marTop w:val="0"/>
          <w:marBottom w:val="0"/>
          <w:divBdr>
            <w:top w:val="none" w:sz="0" w:space="0" w:color="auto"/>
            <w:left w:val="none" w:sz="0" w:space="0" w:color="auto"/>
            <w:bottom w:val="none" w:sz="0" w:space="0" w:color="auto"/>
            <w:right w:val="none" w:sz="0" w:space="0" w:color="auto"/>
          </w:divBdr>
        </w:div>
        <w:div w:id="2119712223">
          <w:marLeft w:val="0"/>
          <w:marRight w:val="0"/>
          <w:marTop w:val="0"/>
          <w:marBottom w:val="0"/>
          <w:divBdr>
            <w:top w:val="none" w:sz="0" w:space="0" w:color="auto"/>
            <w:left w:val="none" w:sz="0" w:space="0" w:color="auto"/>
            <w:bottom w:val="none" w:sz="0" w:space="0" w:color="auto"/>
            <w:right w:val="none" w:sz="0" w:space="0" w:color="auto"/>
          </w:divBdr>
        </w:div>
        <w:div w:id="499734200">
          <w:marLeft w:val="0"/>
          <w:marRight w:val="0"/>
          <w:marTop w:val="0"/>
          <w:marBottom w:val="0"/>
          <w:divBdr>
            <w:top w:val="none" w:sz="0" w:space="0" w:color="auto"/>
            <w:left w:val="none" w:sz="0" w:space="0" w:color="auto"/>
            <w:bottom w:val="none" w:sz="0" w:space="0" w:color="auto"/>
            <w:right w:val="none" w:sz="0" w:space="0" w:color="auto"/>
          </w:divBdr>
        </w:div>
        <w:div w:id="2007127206">
          <w:marLeft w:val="0"/>
          <w:marRight w:val="0"/>
          <w:marTop w:val="0"/>
          <w:marBottom w:val="0"/>
          <w:divBdr>
            <w:top w:val="none" w:sz="0" w:space="0" w:color="auto"/>
            <w:left w:val="none" w:sz="0" w:space="0" w:color="auto"/>
            <w:bottom w:val="none" w:sz="0" w:space="0" w:color="auto"/>
            <w:right w:val="none" w:sz="0" w:space="0" w:color="auto"/>
          </w:divBdr>
        </w:div>
        <w:div w:id="1968582555">
          <w:marLeft w:val="0"/>
          <w:marRight w:val="0"/>
          <w:marTop w:val="0"/>
          <w:marBottom w:val="0"/>
          <w:divBdr>
            <w:top w:val="none" w:sz="0" w:space="0" w:color="auto"/>
            <w:left w:val="none" w:sz="0" w:space="0" w:color="auto"/>
            <w:bottom w:val="none" w:sz="0" w:space="0" w:color="auto"/>
            <w:right w:val="none" w:sz="0" w:space="0" w:color="auto"/>
          </w:divBdr>
        </w:div>
        <w:div w:id="1504541481">
          <w:marLeft w:val="0"/>
          <w:marRight w:val="0"/>
          <w:marTop w:val="0"/>
          <w:marBottom w:val="0"/>
          <w:divBdr>
            <w:top w:val="none" w:sz="0" w:space="0" w:color="auto"/>
            <w:left w:val="none" w:sz="0" w:space="0" w:color="auto"/>
            <w:bottom w:val="none" w:sz="0" w:space="0" w:color="auto"/>
            <w:right w:val="none" w:sz="0" w:space="0" w:color="auto"/>
          </w:divBdr>
        </w:div>
        <w:div w:id="207953568">
          <w:marLeft w:val="0"/>
          <w:marRight w:val="0"/>
          <w:marTop w:val="0"/>
          <w:marBottom w:val="0"/>
          <w:divBdr>
            <w:top w:val="none" w:sz="0" w:space="0" w:color="auto"/>
            <w:left w:val="none" w:sz="0" w:space="0" w:color="auto"/>
            <w:bottom w:val="none" w:sz="0" w:space="0" w:color="auto"/>
            <w:right w:val="none" w:sz="0" w:space="0" w:color="auto"/>
          </w:divBdr>
        </w:div>
        <w:div w:id="1657757508">
          <w:marLeft w:val="0"/>
          <w:marRight w:val="0"/>
          <w:marTop w:val="0"/>
          <w:marBottom w:val="0"/>
          <w:divBdr>
            <w:top w:val="none" w:sz="0" w:space="0" w:color="auto"/>
            <w:left w:val="none" w:sz="0" w:space="0" w:color="auto"/>
            <w:bottom w:val="none" w:sz="0" w:space="0" w:color="auto"/>
            <w:right w:val="none" w:sz="0" w:space="0" w:color="auto"/>
          </w:divBdr>
        </w:div>
        <w:div w:id="1373504507">
          <w:marLeft w:val="0"/>
          <w:marRight w:val="0"/>
          <w:marTop w:val="0"/>
          <w:marBottom w:val="0"/>
          <w:divBdr>
            <w:top w:val="none" w:sz="0" w:space="0" w:color="auto"/>
            <w:left w:val="none" w:sz="0" w:space="0" w:color="auto"/>
            <w:bottom w:val="none" w:sz="0" w:space="0" w:color="auto"/>
            <w:right w:val="none" w:sz="0" w:space="0" w:color="auto"/>
          </w:divBdr>
        </w:div>
        <w:div w:id="1092779744">
          <w:marLeft w:val="0"/>
          <w:marRight w:val="0"/>
          <w:marTop w:val="0"/>
          <w:marBottom w:val="0"/>
          <w:divBdr>
            <w:top w:val="none" w:sz="0" w:space="0" w:color="auto"/>
            <w:left w:val="none" w:sz="0" w:space="0" w:color="auto"/>
            <w:bottom w:val="none" w:sz="0" w:space="0" w:color="auto"/>
            <w:right w:val="none" w:sz="0" w:space="0" w:color="auto"/>
          </w:divBdr>
        </w:div>
        <w:div w:id="2074228864">
          <w:marLeft w:val="0"/>
          <w:marRight w:val="0"/>
          <w:marTop w:val="0"/>
          <w:marBottom w:val="0"/>
          <w:divBdr>
            <w:top w:val="none" w:sz="0" w:space="0" w:color="auto"/>
            <w:left w:val="none" w:sz="0" w:space="0" w:color="auto"/>
            <w:bottom w:val="none" w:sz="0" w:space="0" w:color="auto"/>
            <w:right w:val="none" w:sz="0" w:space="0" w:color="auto"/>
          </w:divBdr>
        </w:div>
        <w:div w:id="746851645">
          <w:marLeft w:val="0"/>
          <w:marRight w:val="0"/>
          <w:marTop w:val="0"/>
          <w:marBottom w:val="0"/>
          <w:divBdr>
            <w:top w:val="none" w:sz="0" w:space="0" w:color="auto"/>
            <w:left w:val="none" w:sz="0" w:space="0" w:color="auto"/>
            <w:bottom w:val="none" w:sz="0" w:space="0" w:color="auto"/>
            <w:right w:val="none" w:sz="0" w:space="0" w:color="auto"/>
          </w:divBdr>
        </w:div>
        <w:div w:id="1800487279">
          <w:marLeft w:val="0"/>
          <w:marRight w:val="0"/>
          <w:marTop w:val="0"/>
          <w:marBottom w:val="0"/>
          <w:divBdr>
            <w:top w:val="none" w:sz="0" w:space="0" w:color="auto"/>
            <w:left w:val="none" w:sz="0" w:space="0" w:color="auto"/>
            <w:bottom w:val="none" w:sz="0" w:space="0" w:color="auto"/>
            <w:right w:val="none" w:sz="0" w:space="0" w:color="auto"/>
          </w:divBdr>
        </w:div>
        <w:div w:id="1680699624">
          <w:marLeft w:val="0"/>
          <w:marRight w:val="0"/>
          <w:marTop w:val="0"/>
          <w:marBottom w:val="0"/>
          <w:divBdr>
            <w:top w:val="none" w:sz="0" w:space="0" w:color="auto"/>
            <w:left w:val="none" w:sz="0" w:space="0" w:color="auto"/>
            <w:bottom w:val="none" w:sz="0" w:space="0" w:color="auto"/>
            <w:right w:val="none" w:sz="0" w:space="0" w:color="auto"/>
          </w:divBdr>
        </w:div>
        <w:div w:id="613294607">
          <w:marLeft w:val="0"/>
          <w:marRight w:val="0"/>
          <w:marTop w:val="0"/>
          <w:marBottom w:val="0"/>
          <w:divBdr>
            <w:top w:val="none" w:sz="0" w:space="0" w:color="auto"/>
            <w:left w:val="none" w:sz="0" w:space="0" w:color="auto"/>
            <w:bottom w:val="none" w:sz="0" w:space="0" w:color="auto"/>
            <w:right w:val="none" w:sz="0" w:space="0" w:color="auto"/>
          </w:divBdr>
        </w:div>
        <w:div w:id="608587805">
          <w:marLeft w:val="0"/>
          <w:marRight w:val="0"/>
          <w:marTop w:val="0"/>
          <w:marBottom w:val="0"/>
          <w:divBdr>
            <w:top w:val="none" w:sz="0" w:space="0" w:color="auto"/>
            <w:left w:val="none" w:sz="0" w:space="0" w:color="auto"/>
            <w:bottom w:val="none" w:sz="0" w:space="0" w:color="auto"/>
            <w:right w:val="none" w:sz="0" w:space="0" w:color="auto"/>
          </w:divBdr>
        </w:div>
        <w:div w:id="169101184">
          <w:marLeft w:val="0"/>
          <w:marRight w:val="0"/>
          <w:marTop w:val="0"/>
          <w:marBottom w:val="0"/>
          <w:divBdr>
            <w:top w:val="none" w:sz="0" w:space="0" w:color="auto"/>
            <w:left w:val="none" w:sz="0" w:space="0" w:color="auto"/>
            <w:bottom w:val="none" w:sz="0" w:space="0" w:color="auto"/>
            <w:right w:val="none" w:sz="0" w:space="0" w:color="auto"/>
          </w:divBdr>
        </w:div>
        <w:div w:id="106975581">
          <w:marLeft w:val="0"/>
          <w:marRight w:val="0"/>
          <w:marTop w:val="0"/>
          <w:marBottom w:val="0"/>
          <w:divBdr>
            <w:top w:val="none" w:sz="0" w:space="0" w:color="auto"/>
            <w:left w:val="none" w:sz="0" w:space="0" w:color="auto"/>
            <w:bottom w:val="none" w:sz="0" w:space="0" w:color="auto"/>
            <w:right w:val="none" w:sz="0" w:space="0" w:color="auto"/>
          </w:divBdr>
        </w:div>
        <w:div w:id="146484232">
          <w:marLeft w:val="0"/>
          <w:marRight w:val="0"/>
          <w:marTop w:val="0"/>
          <w:marBottom w:val="0"/>
          <w:divBdr>
            <w:top w:val="none" w:sz="0" w:space="0" w:color="auto"/>
            <w:left w:val="none" w:sz="0" w:space="0" w:color="auto"/>
            <w:bottom w:val="none" w:sz="0" w:space="0" w:color="auto"/>
            <w:right w:val="none" w:sz="0" w:space="0" w:color="auto"/>
          </w:divBdr>
        </w:div>
        <w:div w:id="1067846722">
          <w:marLeft w:val="0"/>
          <w:marRight w:val="0"/>
          <w:marTop w:val="0"/>
          <w:marBottom w:val="0"/>
          <w:divBdr>
            <w:top w:val="none" w:sz="0" w:space="0" w:color="auto"/>
            <w:left w:val="none" w:sz="0" w:space="0" w:color="auto"/>
            <w:bottom w:val="none" w:sz="0" w:space="0" w:color="auto"/>
            <w:right w:val="none" w:sz="0" w:space="0" w:color="auto"/>
          </w:divBdr>
        </w:div>
        <w:div w:id="1414086486">
          <w:marLeft w:val="0"/>
          <w:marRight w:val="0"/>
          <w:marTop w:val="0"/>
          <w:marBottom w:val="0"/>
          <w:divBdr>
            <w:top w:val="none" w:sz="0" w:space="0" w:color="auto"/>
            <w:left w:val="none" w:sz="0" w:space="0" w:color="auto"/>
            <w:bottom w:val="none" w:sz="0" w:space="0" w:color="auto"/>
            <w:right w:val="none" w:sz="0" w:space="0" w:color="auto"/>
          </w:divBdr>
        </w:div>
        <w:div w:id="1411387505">
          <w:marLeft w:val="0"/>
          <w:marRight w:val="0"/>
          <w:marTop w:val="0"/>
          <w:marBottom w:val="0"/>
          <w:divBdr>
            <w:top w:val="none" w:sz="0" w:space="0" w:color="auto"/>
            <w:left w:val="none" w:sz="0" w:space="0" w:color="auto"/>
            <w:bottom w:val="none" w:sz="0" w:space="0" w:color="auto"/>
            <w:right w:val="none" w:sz="0" w:space="0" w:color="auto"/>
          </w:divBdr>
        </w:div>
        <w:div w:id="1588153704">
          <w:marLeft w:val="0"/>
          <w:marRight w:val="0"/>
          <w:marTop w:val="0"/>
          <w:marBottom w:val="0"/>
          <w:divBdr>
            <w:top w:val="none" w:sz="0" w:space="0" w:color="auto"/>
            <w:left w:val="none" w:sz="0" w:space="0" w:color="auto"/>
            <w:bottom w:val="none" w:sz="0" w:space="0" w:color="auto"/>
            <w:right w:val="none" w:sz="0" w:space="0" w:color="auto"/>
          </w:divBdr>
        </w:div>
        <w:div w:id="984047498">
          <w:marLeft w:val="0"/>
          <w:marRight w:val="0"/>
          <w:marTop w:val="0"/>
          <w:marBottom w:val="0"/>
          <w:divBdr>
            <w:top w:val="none" w:sz="0" w:space="0" w:color="auto"/>
            <w:left w:val="none" w:sz="0" w:space="0" w:color="auto"/>
            <w:bottom w:val="none" w:sz="0" w:space="0" w:color="auto"/>
            <w:right w:val="none" w:sz="0" w:space="0" w:color="auto"/>
          </w:divBdr>
        </w:div>
        <w:div w:id="1201241592">
          <w:marLeft w:val="0"/>
          <w:marRight w:val="0"/>
          <w:marTop w:val="0"/>
          <w:marBottom w:val="0"/>
          <w:divBdr>
            <w:top w:val="none" w:sz="0" w:space="0" w:color="auto"/>
            <w:left w:val="none" w:sz="0" w:space="0" w:color="auto"/>
            <w:bottom w:val="none" w:sz="0" w:space="0" w:color="auto"/>
            <w:right w:val="none" w:sz="0" w:space="0" w:color="auto"/>
          </w:divBdr>
        </w:div>
        <w:div w:id="871696779">
          <w:marLeft w:val="0"/>
          <w:marRight w:val="0"/>
          <w:marTop w:val="0"/>
          <w:marBottom w:val="0"/>
          <w:divBdr>
            <w:top w:val="none" w:sz="0" w:space="0" w:color="auto"/>
            <w:left w:val="none" w:sz="0" w:space="0" w:color="auto"/>
            <w:bottom w:val="none" w:sz="0" w:space="0" w:color="auto"/>
            <w:right w:val="none" w:sz="0" w:space="0" w:color="auto"/>
          </w:divBdr>
        </w:div>
        <w:div w:id="897860169">
          <w:marLeft w:val="0"/>
          <w:marRight w:val="0"/>
          <w:marTop w:val="0"/>
          <w:marBottom w:val="0"/>
          <w:divBdr>
            <w:top w:val="none" w:sz="0" w:space="0" w:color="auto"/>
            <w:left w:val="none" w:sz="0" w:space="0" w:color="auto"/>
            <w:bottom w:val="none" w:sz="0" w:space="0" w:color="auto"/>
            <w:right w:val="none" w:sz="0" w:space="0" w:color="auto"/>
          </w:divBdr>
        </w:div>
        <w:div w:id="2130588720">
          <w:marLeft w:val="0"/>
          <w:marRight w:val="0"/>
          <w:marTop w:val="0"/>
          <w:marBottom w:val="0"/>
          <w:divBdr>
            <w:top w:val="none" w:sz="0" w:space="0" w:color="auto"/>
            <w:left w:val="none" w:sz="0" w:space="0" w:color="auto"/>
            <w:bottom w:val="none" w:sz="0" w:space="0" w:color="auto"/>
            <w:right w:val="none" w:sz="0" w:space="0" w:color="auto"/>
          </w:divBdr>
        </w:div>
        <w:div w:id="527571589">
          <w:marLeft w:val="0"/>
          <w:marRight w:val="0"/>
          <w:marTop w:val="0"/>
          <w:marBottom w:val="0"/>
          <w:divBdr>
            <w:top w:val="none" w:sz="0" w:space="0" w:color="auto"/>
            <w:left w:val="none" w:sz="0" w:space="0" w:color="auto"/>
            <w:bottom w:val="none" w:sz="0" w:space="0" w:color="auto"/>
            <w:right w:val="none" w:sz="0" w:space="0" w:color="auto"/>
          </w:divBdr>
        </w:div>
        <w:div w:id="1666467828">
          <w:marLeft w:val="0"/>
          <w:marRight w:val="0"/>
          <w:marTop w:val="0"/>
          <w:marBottom w:val="0"/>
          <w:divBdr>
            <w:top w:val="none" w:sz="0" w:space="0" w:color="auto"/>
            <w:left w:val="none" w:sz="0" w:space="0" w:color="auto"/>
            <w:bottom w:val="none" w:sz="0" w:space="0" w:color="auto"/>
            <w:right w:val="none" w:sz="0" w:space="0" w:color="auto"/>
          </w:divBdr>
        </w:div>
        <w:div w:id="1814904616">
          <w:marLeft w:val="0"/>
          <w:marRight w:val="0"/>
          <w:marTop w:val="0"/>
          <w:marBottom w:val="0"/>
          <w:divBdr>
            <w:top w:val="none" w:sz="0" w:space="0" w:color="auto"/>
            <w:left w:val="none" w:sz="0" w:space="0" w:color="auto"/>
            <w:bottom w:val="none" w:sz="0" w:space="0" w:color="auto"/>
            <w:right w:val="none" w:sz="0" w:space="0" w:color="auto"/>
          </w:divBdr>
        </w:div>
        <w:div w:id="1841388109">
          <w:marLeft w:val="0"/>
          <w:marRight w:val="0"/>
          <w:marTop w:val="0"/>
          <w:marBottom w:val="0"/>
          <w:divBdr>
            <w:top w:val="none" w:sz="0" w:space="0" w:color="auto"/>
            <w:left w:val="none" w:sz="0" w:space="0" w:color="auto"/>
            <w:bottom w:val="none" w:sz="0" w:space="0" w:color="auto"/>
            <w:right w:val="none" w:sz="0" w:space="0" w:color="auto"/>
          </w:divBdr>
        </w:div>
        <w:div w:id="1379821511">
          <w:marLeft w:val="0"/>
          <w:marRight w:val="0"/>
          <w:marTop w:val="0"/>
          <w:marBottom w:val="0"/>
          <w:divBdr>
            <w:top w:val="none" w:sz="0" w:space="0" w:color="auto"/>
            <w:left w:val="none" w:sz="0" w:space="0" w:color="auto"/>
            <w:bottom w:val="none" w:sz="0" w:space="0" w:color="auto"/>
            <w:right w:val="none" w:sz="0" w:space="0" w:color="auto"/>
          </w:divBdr>
        </w:div>
        <w:div w:id="1612466861">
          <w:marLeft w:val="0"/>
          <w:marRight w:val="0"/>
          <w:marTop w:val="0"/>
          <w:marBottom w:val="0"/>
          <w:divBdr>
            <w:top w:val="none" w:sz="0" w:space="0" w:color="auto"/>
            <w:left w:val="none" w:sz="0" w:space="0" w:color="auto"/>
            <w:bottom w:val="none" w:sz="0" w:space="0" w:color="auto"/>
            <w:right w:val="none" w:sz="0" w:space="0" w:color="auto"/>
          </w:divBdr>
        </w:div>
        <w:div w:id="1943369005">
          <w:marLeft w:val="0"/>
          <w:marRight w:val="0"/>
          <w:marTop w:val="0"/>
          <w:marBottom w:val="0"/>
          <w:divBdr>
            <w:top w:val="none" w:sz="0" w:space="0" w:color="auto"/>
            <w:left w:val="none" w:sz="0" w:space="0" w:color="auto"/>
            <w:bottom w:val="none" w:sz="0" w:space="0" w:color="auto"/>
            <w:right w:val="none" w:sz="0" w:space="0" w:color="auto"/>
          </w:divBdr>
        </w:div>
        <w:div w:id="1914656549">
          <w:marLeft w:val="0"/>
          <w:marRight w:val="0"/>
          <w:marTop w:val="0"/>
          <w:marBottom w:val="0"/>
          <w:divBdr>
            <w:top w:val="none" w:sz="0" w:space="0" w:color="auto"/>
            <w:left w:val="none" w:sz="0" w:space="0" w:color="auto"/>
            <w:bottom w:val="none" w:sz="0" w:space="0" w:color="auto"/>
            <w:right w:val="none" w:sz="0" w:space="0" w:color="auto"/>
          </w:divBdr>
        </w:div>
        <w:div w:id="1180198144">
          <w:marLeft w:val="0"/>
          <w:marRight w:val="0"/>
          <w:marTop w:val="0"/>
          <w:marBottom w:val="0"/>
          <w:divBdr>
            <w:top w:val="none" w:sz="0" w:space="0" w:color="auto"/>
            <w:left w:val="none" w:sz="0" w:space="0" w:color="auto"/>
            <w:bottom w:val="none" w:sz="0" w:space="0" w:color="auto"/>
            <w:right w:val="none" w:sz="0" w:space="0" w:color="auto"/>
          </w:divBdr>
        </w:div>
        <w:div w:id="1564172599">
          <w:marLeft w:val="0"/>
          <w:marRight w:val="0"/>
          <w:marTop w:val="0"/>
          <w:marBottom w:val="0"/>
          <w:divBdr>
            <w:top w:val="none" w:sz="0" w:space="0" w:color="auto"/>
            <w:left w:val="none" w:sz="0" w:space="0" w:color="auto"/>
            <w:bottom w:val="none" w:sz="0" w:space="0" w:color="auto"/>
            <w:right w:val="none" w:sz="0" w:space="0" w:color="auto"/>
          </w:divBdr>
        </w:div>
        <w:div w:id="522745598">
          <w:marLeft w:val="0"/>
          <w:marRight w:val="0"/>
          <w:marTop w:val="0"/>
          <w:marBottom w:val="0"/>
          <w:divBdr>
            <w:top w:val="none" w:sz="0" w:space="0" w:color="auto"/>
            <w:left w:val="none" w:sz="0" w:space="0" w:color="auto"/>
            <w:bottom w:val="none" w:sz="0" w:space="0" w:color="auto"/>
            <w:right w:val="none" w:sz="0" w:space="0" w:color="auto"/>
          </w:divBdr>
        </w:div>
        <w:div w:id="477921137">
          <w:marLeft w:val="0"/>
          <w:marRight w:val="0"/>
          <w:marTop w:val="0"/>
          <w:marBottom w:val="0"/>
          <w:divBdr>
            <w:top w:val="none" w:sz="0" w:space="0" w:color="auto"/>
            <w:left w:val="none" w:sz="0" w:space="0" w:color="auto"/>
            <w:bottom w:val="none" w:sz="0" w:space="0" w:color="auto"/>
            <w:right w:val="none" w:sz="0" w:space="0" w:color="auto"/>
          </w:divBdr>
        </w:div>
        <w:div w:id="1249576946">
          <w:marLeft w:val="0"/>
          <w:marRight w:val="0"/>
          <w:marTop w:val="0"/>
          <w:marBottom w:val="0"/>
          <w:divBdr>
            <w:top w:val="none" w:sz="0" w:space="0" w:color="auto"/>
            <w:left w:val="none" w:sz="0" w:space="0" w:color="auto"/>
            <w:bottom w:val="none" w:sz="0" w:space="0" w:color="auto"/>
            <w:right w:val="none" w:sz="0" w:space="0" w:color="auto"/>
          </w:divBdr>
        </w:div>
        <w:div w:id="1782800241">
          <w:marLeft w:val="0"/>
          <w:marRight w:val="0"/>
          <w:marTop w:val="0"/>
          <w:marBottom w:val="0"/>
          <w:divBdr>
            <w:top w:val="none" w:sz="0" w:space="0" w:color="auto"/>
            <w:left w:val="none" w:sz="0" w:space="0" w:color="auto"/>
            <w:bottom w:val="none" w:sz="0" w:space="0" w:color="auto"/>
            <w:right w:val="none" w:sz="0" w:space="0" w:color="auto"/>
          </w:divBdr>
        </w:div>
        <w:div w:id="567543850">
          <w:marLeft w:val="0"/>
          <w:marRight w:val="0"/>
          <w:marTop w:val="0"/>
          <w:marBottom w:val="0"/>
          <w:divBdr>
            <w:top w:val="none" w:sz="0" w:space="0" w:color="auto"/>
            <w:left w:val="none" w:sz="0" w:space="0" w:color="auto"/>
            <w:bottom w:val="none" w:sz="0" w:space="0" w:color="auto"/>
            <w:right w:val="none" w:sz="0" w:space="0" w:color="auto"/>
          </w:divBdr>
        </w:div>
        <w:div w:id="1260797847">
          <w:marLeft w:val="0"/>
          <w:marRight w:val="0"/>
          <w:marTop w:val="0"/>
          <w:marBottom w:val="0"/>
          <w:divBdr>
            <w:top w:val="none" w:sz="0" w:space="0" w:color="auto"/>
            <w:left w:val="none" w:sz="0" w:space="0" w:color="auto"/>
            <w:bottom w:val="none" w:sz="0" w:space="0" w:color="auto"/>
            <w:right w:val="none" w:sz="0" w:space="0" w:color="auto"/>
          </w:divBdr>
        </w:div>
        <w:div w:id="351565942">
          <w:marLeft w:val="0"/>
          <w:marRight w:val="0"/>
          <w:marTop w:val="0"/>
          <w:marBottom w:val="0"/>
          <w:divBdr>
            <w:top w:val="none" w:sz="0" w:space="0" w:color="auto"/>
            <w:left w:val="none" w:sz="0" w:space="0" w:color="auto"/>
            <w:bottom w:val="none" w:sz="0" w:space="0" w:color="auto"/>
            <w:right w:val="none" w:sz="0" w:space="0" w:color="auto"/>
          </w:divBdr>
        </w:div>
        <w:div w:id="93400183">
          <w:marLeft w:val="0"/>
          <w:marRight w:val="0"/>
          <w:marTop w:val="0"/>
          <w:marBottom w:val="0"/>
          <w:divBdr>
            <w:top w:val="none" w:sz="0" w:space="0" w:color="auto"/>
            <w:left w:val="none" w:sz="0" w:space="0" w:color="auto"/>
            <w:bottom w:val="none" w:sz="0" w:space="0" w:color="auto"/>
            <w:right w:val="none" w:sz="0" w:space="0" w:color="auto"/>
          </w:divBdr>
        </w:div>
        <w:div w:id="1525096695">
          <w:marLeft w:val="0"/>
          <w:marRight w:val="0"/>
          <w:marTop w:val="0"/>
          <w:marBottom w:val="0"/>
          <w:divBdr>
            <w:top w:val="none" w:sz="0" w:space="0" w:color="auto"/>
            <w:left w:val="none" w:sz="0" w:space="0" w:color="auto"/>
            <w:bottom w:val="none" w:sz="0" w:space="0" w:color="auto"/>
            <w:right w:val="none" w:sz="0" w:space="0" w:color="auto"/>
          </w:divBdr>
        </w:div>
        <w:div w:id="578174698">
          <w:marLeft w:val="0"/>
          <w:marRight w:val="0"/>
          <w:marTop w:val="0"/>
          <w:marBottom w:val="0"/>
          <w:divBdr>
            <w:top w:val="none" w:sz="0" w:space="0" w:color="auto"/>
            <w:left w:val="none" w:sz="0" w:space="0" w:color="auto"/>
            <w:bottom w:val="none" w:sz="0" w:space="0" w:color="auto"/>
            <w:right w:val="none" w:sz="0" w:space="0" w:color="auto"/>
          </w:divBdr>
        </w:div>
        <w:div w:id="672103859">
          <w:marLeft w:val="0"/>
          <w:marRight w:val="0"/>
          <w:marTop w:val="0"/>
          <w:marBottom w:val="0"/>
          <w:divBdr>
            <w:top w:val="none" w:sz="0" w:space="0" w:color="auto"/>
            <w:left w:val="none" w:sz="0" w:space="0" w:color="auto"/>
            <w:bottom w:val="none" w:sz="0" w:space="0" w:color="auto"/>
            <w:right w:val="none" w:sz="0" w:space="0" w:color="auto"/>
          </w:divBdr>
        </w:div>
        <w:div w:id="1822651815">
          <w:marLeft w:val="0"/>
          <w:marRight w:val="0"/>
          <w:marTop w:val="0"/>
          <w:marBottom w:val="0"/>
          <w:divBdr>
            <w:top w:val="none" w:sz="0" w:space="0" w:color="auto"/>
            <w:left w:val="none" w:sz="0" w:space="0" w:color="auto"/>
            <w:bottom w:val="none" w:sz="0" w:space="0" w:color="auto"/>
            <w:right w:val="none" w:sz="0" w:space="0" w:color="auto"/>
          </w:divBdr>
        </w:div>
        <w:div w:id="581061029">
          <w:marLeft w:val="0"/>
          <w:marRight w:val="0"/>
          <w:marTop w:val="0"/>
          <w:marBottom w:val="0"/>
          <w:divBdr>
            <w:top w:val="none" w:sz="0" w:space="0" w:color="auto"/>
            <w:left w:val="none" w:sz="0" w:space="0" w:color="auto"/>
            <w:bottom w:val="none" w:sz="0" w:space="0" w:color="auto"/>
            <w:right w:val="none" w:sz="0" w:space="0" w:color="auto"/>
          </w:divBdr>
        </w:div>
        <w:div w:id="1488398962">
          <w:marLeft w:val="0"/>
          <w:marRight w:val="0"/>
          <w:marTop w:val="0"/>
          <w:marBottom w:val="0"/>
          <w:divBdr>
            <w:top w:val="none" w:sz="0" w:space="0" w:color="auto"/>
            <w:left w:val="none" w:sz="0" w:space="0" w:color="auto"/>
            <w:bottom w:val="none" w:sz="0" w:space="0" w:color="auto"/>
            <w:right w:val="none" w:sz="0" w:space="0" w:color="auto"/>
          </w:divBdr>
        </w:div>
        <w:div w:id="2053922373">
          <w:marLeft w:val="0"/>
          <w:marRight w:val="0"/>
          <w:marTop w:val="0"/>
          <w:marBottom w:val="0"/>
          <w:divBdr>
            <w:top w:val="none" w:sz="0" w:space="0" w:color="auto"/>
            <w:left w:val="none" w:sz="0" w:space="0" w:color="auto"/>
            <w:bottom w:val="none" w:sz="0" w:space="0" w:color="auto"/>
            <w:right w:val="none" w:sz="0" w:space="0" w:color="auto"/>
          </w:divBdr>
        </w:div>
        <w:div w:id="833645676">
          <w:marLeft w:val="0"/>
          <w:marRight w:val="0"/>
          <w:marTop w:val="0"/>
          <w:marBottom w:val="0"/>
          <w:divBdr>
            <w:top w:val="none" w:sz="0" w:space="0" w:color="auto"/>
            <w:left w:val="none" w:sz="0" w:space="0" w:color="auto"/>
            <w:bottom w:val="none" w:sz="0" w:space="0" w:color="auto"/>
            <w:right w:val="none" w:sz="0" w:space="0" w:color="auto"/>
          </w:divBdr>
        </w:div>
        <w:div w:id="175190909">
          <w:marLeft w:val="0"/>
          <w:marRight w:val="0"/>
          <w:marTop w:val="0"/>
          <w:marBottom w:val="0"/>
          <w:divBdr>
            <w:top w:val="none" w:sz="0" w:space="0" w:color="auto"/>
            <w:left w:val="none" w:sz="0" w:space="0" w:color="auto"/>
            <w:bottom w:val="none" w:sz="0" w:space="0" w:color="auto"/>
            <w:right w:val="none" w:sz="0" w:space="0" w:color="auto"/>
          </w:divBdr>
        </w:div>
        <w:div w:id="1614170029">
          <w:marLeft w:val="0"/>
          <w:marRight w:val="0"/>
          <w:marTop w:val="0"/>
          <w:marBottom w:val="0"/>
          <w:divBdr>
            <w:top w:val="none" w:sz="0" w:space="0" w:color="auto"/>
            <w:left w:val="none" w:sz="0" w:space="0" w:color="auto"/>
            <w:bottom w:val="none" w:sz="0" w:space="0" w:color="auto"/>
            <w:right w:val="none" w:sz="0" w:space="0" w:color="auto"/>
          </w:divBdr>
        </w:div>
        <w:div w:id="1713964824">
          <w:marLeft w:val="0"/>
          <w:marRight w:val="0"/>
          <w:marTop w:val="0"/>
          <w:marBottom w:val="0"/>
          <w:divBdr>
            <w:top w:val="none" w:sz="0" w:space="0" w:color="auto"/>
            <w:left w:val="none" w:sz="0" w:space="0" w:color="auto"/>
            <w:bottom w:val="none" w:sz="0" w:space="0" w:color="auto"/>
            <w:right w:val="none" w:sz="0" w:space="0" w:color="auto"/>
          </w:divBdr>
        </w:div>
        <w:div w:id="592204765">
          <w:marLeft w:val="0"/>
          <w:marRight w:val="0"/>
          <w:marTop w:val="0"/>
          <w:marBottom w:val="0"/>
          <w:divBdr>
            <w:top w:val="none" w:sz="0" w:space="0" w:color="auto"/>
            <w:left w:val="none" w:sz="0" w:space="0" w:color="auto"/>
            <w:bottom w:val="none" w:sz="0" w:space="0" w:color="auto"/>
            <w:right w:val="none" w:sz="0" w:space="0" w:color="auto"/>
          </w:divBdr>
        </w:div>
        <w:div w:id="1651013105">
          <w:marLeft w:val="0"/>
          <w:marRight w:val="0"/>
          <w:marTop w:val="0"/>
          <w:marBottom w:val="0"/>
          <w:divBdr>
            <w:top w:val="none" w:sz="0" w:space="0" w:color="auto"/>
            <w:left w:val="none" w:sz="0" w:space="0" w:color="auto"/>
            <w:bottom w:val="none" w:sz="0" w:space="0" w:color="auto"/>
            <w:right w:val="none" w:sz="0" w:space="0" w:color="auto"/>
          </w:divBdr>
        </w:div>
        <w:div w:id="1301500002">
          <w:marLeft w:val="0"/>
          <w:marRight w:val="0"/>
          <w:marTop w:val="0"/>
          <w:marBottom w:val="0"/>
          <w:divBdr>
            <w:top w:val="none" w:sz="0" w:space="0" w:color="auto"/>
            <w:left w:val="none" w:sz="0" w:space="0" w:color="auto"/>
            <w:bottom w:val="none" w:sz="0" w:space="0" w:color="auto"/>
            <w:right w:val="none" w:sz="0" w:space="0" w:color="auto"/>
          </w:divBdr>
        </w:div>
        <w:div w:id="1902062511">
          <w:marLeft w:val="0"/>
          <w:marRight w:val="0"/>
          <w:marTop w:val="0"/>
          <w:marBottom w:val="0"/>
          <w:divBdr>
            <w:top w:val="none" w:sz="0" w:space="0" w:color="auto"/>
            <w:left w:val="none" w:sz="0" w:space="0" w:color="auto"/>
            <w:bottom w:val="none" w:sz="0" w:space="0" w:color="auto"/>
            <w:right w:val="none" w:sz="0" w:space="0" w:color="auto"/>
          </w:divBdr>
        </w:div>
        <w:div w:id="2035883118">
          <w:marLeft w:val="0"/>
          <w:marRight w:val="0"/>
          <w:marTop w:val="0"/>
          <w:marBottom w:val="0"/>
          <w:divBdr>
            <w:top w:val="none" w:sz="0" w:space="0" w:color="auto"/>
            <w:left w:val="none" w:sz="0" w:space="0" w:color="auto"/>
            <w:bottom w:val="none" w:sz="0" w:space="0" w:color="auto"/>
            <w:right w:val="none" w:sz="0" w:space="0" w:color="auto"/>
          </w:divBdr>
        </w:div>
        <w:div w:id="704721676">
          <w:marLeft w:val="0"/>
          <w:marRight w:val="0"/>
          <w:marTop w:val="0"/>
          <w:marBottom w:val="0"/>
          <w:divBdr>
            <w:top w:val="none" w:sz="0" w:space="0" w:color="auto"/>
            <w:left w:val="none" w:sz="0" w:space="0" w:color="auto"/>
            <w:bottom w:val="none" w:sz="0" w:space="0" w:color="auto"/>
            <w:right w:val="none" w:sz="0" w:space="0" w:color="auto"/>
          </w:divBdr>
        </w:div>
        <w:div w:id="1718356621">
          <w:marLeft w:val="0"/>
          <w:marRight w:val="0"/>
          <w:marTop w:val="0"/>
          <w:marBottom w:val="0"/>
          <w:divBdr>
            <w:top w:val="none" w:sz="0" w:space="0" w:color="auto"/>
            <w:left w:val="none" w:sz="0" w:space="0" w:color="auto"/>
            <w:bottom w:val="none" w:sz="0" w:space="0" w:color="auto"/>
            <w:right w:val="none" w:sz="0" w:space="0" w:color="auto"/>
          </w:divBdr>
        </w:div>
        <w:div w:id="1106577446">
          <w:marLeft w:val="0"/>
          <w:marRight w:val="0"/>
          <w:marTop w:val="0"/>
          <w:marBottom w:val="0"/>
          <w:divBdr>
            <w:top w:val="none" w:sz="0" w:space="0" w:color="auto"/>
            <w:left w:val="none" w:sz="0" w:space="0" w:color="auto"/>
            <w:bottom w:val="none" w:sz="0" w:space="0" w:color="auto"/>
            <w:right w:val="none" w:sz="0" w:space="0" w:color="auto"/>
          </w:divBdr>
        </w:div>
        <w:div w:id="387342359">
          <w:marLeft w:val="0"/>
          <w:marRight w:val="0"/>
          <w:marTop w:val="0"/>
          <w:marBottom w:val="0"/>
          <w:divBdr>
            <w:top w:val="none" w:sz="0" w:space="0" w:color="auto"/>
            <w:left w:val="none" w:sz="0" w:space="0" w:color="auto"/>
            <w:bottom w:val="none" w:sz="0" w:space="0" w:color="auto"/>
            <w:right w:val="none" w:sz="0" w:space="0" w:color="auto"/>
          </w:divBdr>
        </w:div>
        <w:div w:id="1720544855">
          <w:marLeft w:val="0"/>
          <w:marRight w:val="0"/>
          <w:marTop w:val="0"/>
          <w:marBottom w:val="0"/>
          <w:divBdr>
            <w:top w:val="none" w:sz="0" w:space="0" w:color="auto"/>
            <w:left w:val="none" w:sz="0" w:space="0" w:color="auto"/>
            <w:bottom w:val="none" w:sz="0" w:space="0" w:color="auto"/>
            <w:right w:val="none" w:sz="0" w:space="0" w:color="auto"/>
          </w:divBdr>
        </w:div>
        <w:div w:id="841043146">
          <w:marLeft w:val="0"/>
          <w:marRight w:val="0"/>
          <w:marTop w:val="0"/>
          <w:marBottom w:val="0"/>
          <w:divBdr>
            <w:top w:val="none" w:sz="0" w:space="0" w:color="auto"/>
            <w:left w:val="none" w:sz="0" w:space="0" w:color="auto"/>
            <w:bottom w:val="none" w:sz="0" w:space="0" w:color="auto"/>
            <w:right w:val="none" w:sz="0" w:space="0" w:color="auto"/>
          </w:divBdr>
        </w:div>
        <w:div w:id="183904387">
          <w:marLeft w:val="0"/>
          <w:marRight w:val="0"/>
          <w:marTop w:val="0"/>
          <w:marBottom w:val="0"/>
          <w:divBdr>
            <w:top w:val="none" w:sz="0" w:space="0" w:color="auto"/>
            <w:left w:val="none" w:sz="0" w:space="0" w:color="auto"/>
            <w:bottom w:val="none" w:sz="0" w:space="0" w:color="auto"/>
            <w:right w:val="none" w:sz="0" w:space="0" w:color="auto"/>
          </w:divBdr>
        </w:div>
        <w:div w:id="750811995">
          <w:marLeft w:val="0"/>
          <w:marRight w:val="0"/>
          <w:marTop w:val="0"/>
          <w:marBottom w:val="0"/>
          <w:divBdr>
            <w:top w:val="none" w:sz="0" w:space="0" w:color="auto"/>
            <w:left w:val="none" w:sz="0" w:space="0" w:color="auto"/>
            <w:bottom w:val="none" w:sz="0" w:space="0" w:color="auto"/>
            <w:right w:val="none" w:sz="0" w:space="0" w:color="auto"/>
          </w:divBdr>
        </w:div>
        <w:div w:id="37358830">
          <w:marLeft w:val="0"/>
          <w:marRight w:val="0"/>
          <w:marTop w:val="0"/>
          <w:marBottom w:val="0"/>
          <w:divBdr>
            <w:top w:val="none" w:sz="0" w:space="0" w:color="auto"/>
            <w:left w:val="none" w:sz="0" w:space="0" w:color="auto"/>
            <w:bottom w:val="none" w:sz="0" w:space="0" w:color="auto"/>
            <w:right w:val="none" w:sz="0" w:space="0" w:color="auto"/>
          </w:divBdr>
        </w:div>
        <w:div w:id="208877724">
          <w:marLeft w:val="0"/>
          <w:marRight w:val="0"/>
          <w:marTop w:val="0"/>
          <w:marBottom w:val="0"/>
          <w:divBdr>
            <w:top w:val="none" w:sz="0" w:space="0" w:color="auto"/>
            <w:left w:val="none" w:sz="0" w:space="0" w:color="auto"/>
            <w:bottom w:val="none" w:sz="0" w:space="0" w:color="auto"/>
            <w:right w:val="none" w:sz="0" w:space="0" w:color="auto"/>
          </w:divBdr>
        </w:div>
        <w:div w:id="11693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nsRow1()" TargetMode="External"/><Relationship Id="rId13" Type="http://schemas.openxmlformats.org/officeDocument/2006/relationships/hyperlink" Target="http://www.secretariasenado.gov.co/senado/basedoc/cp/constitucion_politica_1991.html" TargetMode="External"/><Relationship Id="rId18" Type="http://schemas.openxmlformats.org/officeDocument/2006/relationships/hyperlink" Target="http://www.secretariasenado.gov.co/senado/basedoc/ley/2011/ley_1448_2011.html" TargetMode="External"/><Relationship Id="rId26" Type="http://schemas.openxmlformats.org/officeDocument/2006/relationships/hyperlink" Target="http://www.secretariasenado.gov.co/senado/basedoc/ley/2011/ley_1448_2011.html" TargetMode="External"/><Relationship Id="rId3" Type="http://schemas.openxmlformats.org/officeDocument/2006/relationships/settings" Target="settings.xml"/><Relationship Id="rId21" Type="http://schemas.openxmlformats.org/officeDocument/2006/relationships/hyperlink" Target="http://www.secretariasenado.gov.co/senado/basedoc/ley/2011/ley_1448_2011.html" TargetMode="External"/><Relationship Id="rId7" Type="http://schemas.openxmlformats.org/officeDocument/2006/relationships/hyperlink" Target="http://www.secretariasenado.gov.co/senado/basedoc/ley/2011/ley_1448_2011_pr001.html" TargetMode="External"/><Relationship Id="rId12" Type="http://schemas.openxmlformats.org/officeDocument/2006/relationships/hyperlink" Target="http://www.secretariasenado.gov.co/senado/basedoc/ley/2011/ley_1448_2011_pr001.html" TargetMode="External"/><Relationship Id="rId17" Type="http://schemas.openxmlformats.org/officeDocument/2006/relationships/hyperlink" Target="http://www.secretariasenado.gov.co/senado/basedoc/cp/constitucion_politica_1991_pr002.html" TargetMode="External"/><Relationship Id="rId25" Type="http://schemas.openxmlformats.org/officeDocument/2006/relationships/hyperlink" Target="http://www.secretariasenado.gov.co/senado/basedoc/ley/2011/ley_1448_2011.html" TargetMode="External"/><Relationship Id="rId2" Type="http://schemas.microsoft.com/office/2007/relationships/stylesWithEffects" Target="stylesWithEffects.xml"/><Relationship Id="rId16" Type="http://schemas.openxmlformats.org/officeDocument/2006/relationships/hyperlink" Target="http://www.secretariasenado.gov.co/senado/basedoc/ley/2011/ley_1448_2011.html" TargetMode="External"/><Relationship Id="rId20" Type="http://schemas.openxmlformats.org/officeDocument/2006/relationships/hyperlink" Target="http://www.secretariasenado.gov.co/senado/basedoc/ley/2011/ley_1448_2011.html" TargetMode="External"/><Relationship Id="rId29" Type="http://schemas.openxmlformats.org/officeDocument/2006/relationships/hyperlink" Target="http://www.secretariasenado.gov.co/senado/basedoc/ley/2011/ley_1448_2011_pr001.html"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secretariasenado.gov.co/senado/basedoc/ley/2011/ley_1448_2011_pr004.html" TargetMode="External"/><Relationship Id="rId24" Type="http://schemas.openxmlformats.org/officeDocument/2006/relationships/hyperlink" Target="http://www.secretariasenado.gov.co/senado/basedoc/ley/2011/ley_1448_2011.html" TargetMode="External"/><Relationship Id="rId5" Type="http://schemas.openxmlformats.org/officeDocument/2006/relationships/image" Target="media/image1.wmf"/><Relationship Id="rId15" Type="http://schemas.openxmlformats.org/officeDocument/2006/relationships/hyperlink" Target="http://www.secretariasenado.gov.co/senado/basedoc/ley/2011/ley_1448_2011.html" TargetMode="External"/><Relationship Id="rId23" Type="http://schemas.openxmlformats.org/officeDocument/2006/relationships/hyperlink" Target="http://www.secretariasenado.gov.co/senado/basedoc/ley/2011/ley_1448_2011.html" TargetMode="External"/><Relationship Id="rId28" Type="http://schemas.openxmlformats.org/officeDocument/2006/relationships/hyperlink" Target="http://www.secretariasenado.gov.co/senado/basedoc/ley/2011/ley_1448_2011.html" TargetMode="External"/><Relationship Id="rId10" Type="http://schemas.openxmlformats.org/officeDocument/2006/relationships/hyperlink" Target="http://www.secretariasenado.gov.co/senado/basedoc/ley/2011/ley_1448_2011.html" TargetMode="External"/><Relationship Id="rId19" Type="http://schemas.openxmlformats.org/officeDocument/2006/relationships/hyperlink" Target="http://www.secretariasenado.gov.co/senado/basedoc/ley/2011/ley_1448_2011_pr00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ley/2011/ley_1448_2011.html" TargetMode="External"/><Relationship Id="rId14" Type="http://schemas.openxmlformats.org/officeDocument/2006/relationships/hyperlink" Target="http://www.secretariasenado.gov.co/senado/basedoc/ley/2011/ley_1448_2011.html" TargetMode="External"/><Relationship Id="rId22" Type="http://schemas.openxmlformats.org/officeDocument/2006/relationships/hyperlink" Target="http://www.secretariasenado.gov.co/senado/basedoc/ley/2005/ley_0975_2005_pr001.html" TargetMode="External"/><Relationship Id="rId27" Type="http://schemas.openxmlformats.org/officeDocument/2006/relationships/hyperlink" Target="http://www.secretariasenado.gov.co/senado/basedoc/ley/2005/ley_0975_2005.html"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8137</Words>
  <Characters>44755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GP /-/</dc:creator>
  <cp:keywords/>
  <dc:description/>
  <cp:lastModifiedBy>/-/ GP /-/</cp:lastModifiedBy>
  <cp:revision>1</cp:revision>
  <dcterms:created xsi:type="dcterms:W3CDTF">2013-02-19T18:09:00Z</dcterms:created>
  <dcterms:modified xsi:type="dcterms:W3CDTF">2013-02-19T18:10:00Z</dcterms:modified>
</cp:coreProperties>
</file>